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1FFB4">
      <w:pPr>
        <w:keepNext/>
        <w:keepLines/>
        <w:spacing w:after="280"/>
        <w:jc w:val="center"/>
        <w:outlineLvl w:val="1"/>
        <w:rPr>
          <w:rFonts w:ascii="仿宋_GB2312" w:hAnsi="仿宋" w:eastAsia="仿宋_GB2312" w:cs="MingLiU"/>
          <w:color w:val="000000"/>
          <w:kern w:val="0"/>
          <w:sz w:val="32"/>
          <w:szCs w:val="32"/>
          <w:lang w:val="zh-CN" w:bidi="zh-CN"/>
        </w:rPr>
      </w:pPr>
      <w:bookmarkStart w:id="0" w:name="bookmark3"/>
      <w:bookmarkStart w:id="1" w:name="bookmark2"/>
      <w:r>
        <w:rPr>
          <w:rFonts w:hint="eastAsia" w:ascii="仿宋_GB2312" w:hAnsi="仿宋" w:eastAsia="仿宋_GB2312" w:cs="MingLiU"/>
          <w:b/>
          <w:color w:val="auto"/>
          <w:kern w:val="0"/>
          <w:sz w:val="44"/>
          <w:szCs w:val="44"/>
          <w:lang w:val="en-US" w:bidi="zh-CN"/>
        </w:rPr>
        <w:t>长沙市第三医院骨科二十三病室医用设备</w:t>
      </w:r>
      <w:bookmarkEnd w:id="0"/>
      <w:bookmarkEnd w:id="1"/>
      <w:r>
        <w:rPr>
          <w:rFonts w:hint="eastAsia" w:ascii="仿宋_GB2312" w:hAnsi="仿宋" w:eastAsia="仿宋_GB2312" w:cs="MingLiU"/>
          <w:b/>
          <w:color w:val="auto"/>
          <w:kern w:val="0"/>
          <w:sz w:val="44"/>
          <w:szCs w:val="44"/>
          <w:lang w:val="en-US" w:bidi="zh-CN"/>
        </w:rPr>
        <w:t>参数</w:t>
      </w:r>
      <w:r>
        <w:rPr>
          <w:rFonts w:hint="eastAsia" w:ascii="仿宋_GB2312" w:hAnsi="仿宋" w:eastAsia="仿宋_GB2312" w:cs="MingLiU"/>
          <w:b/>
          <w:color w:val="000000"/>
          <w:kern w:val="0"/>
          <w:sz w:val="44"/>
          <w:szCs w:val="44"/>
          <w:lang w:val="en-US" w:bidi="zh-CN"/>
        </w:rPr>
        <w:t xml:space="preserve"> </w:t>
      </w:r>
    </w:p>
    <w:p w14:paraId="3E616A97">
      <w:pPr>
        <w:spacing w:after="120" w:line="276" w:lineRule="auto"/>
        <w:rPr>
          <w:rFonts w:ascii="仿宋_GB2312" w:hAnsi="黑体" w:eastAsia="仿宋_GB2312" w:cs="MingLiU"/>
          <w:b/>
          <w:kern w:val="0"/>
          <w:sz w:val="32"/>
          <w:szCs w:val="32"/>
          <w:lang w:val="zh-CN" w:bidi="zh-CN"/>
        </w:rPr>
      </w:pPr>
      <w:r>
        <w:rPr>
          <w:rFonts w:hint="eastAsia" w:ascii="仿宋_GB2312" w:hAnsi="黑体" w:eastAsia="仿宋_GB2312" w:cs="MingLiU"/>
          <w:b/>
          <w:kern w:val="0"/>
          <w:sz w:val="32"/>
          <w:szCs w:val="32"/>
          <w:lang w:val="zh-CN" w:bidi="zh-CN"/>
        </w:rPr>
        <w:t>—、项目需求预（概）算</w:t>
      </w:r>
    </w:p>
    <w:tbl>
      <w:tblPr>
        <w:tblStyle w:val="7"/>
        <w:tblW w:w="9737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69"/>
        <w:gridCol w:w="1382"/>
        <w:gridCol w:w="2297"/>
        <w:gridCol w:w="789"/>
        <w:gridCol w:w="992"/>
        <w:gridCol w:w="1767"/>
        <w:gridCol w:w="1541"/>
      </w:tblGrid>
      <w:tr w14:paraId="4660638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8" w:hRule="exac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4AA41EE0">
            <w:pPr>
              <w:jc w:val="center"/>
              <w:rPr>
                <w:rFonts w:ascii="仿宋_GB2312" w:hAnsi="仿宋" w:eastAsia="仿宋_GB2312" w:cs="MingLiU"/>
                <w:i/>
                <w:iCs/>
                <w:kern w:val="0"/>
                <w:sz w:val="28"/>
                <w:szCs w:val="28"/>
                <w:u w:val="single"/>
                <w:lang w:val="zh-CN" w:bidi="zh-CN"/>
              </w:rPr>
            </w:pPr>
            <w:r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  <w:t>序号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13BD7C08">
            <w:pPr>
              <w:jc w:val="center"/>
              <w:rPr>
                <w:rFonts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  <w:t>项目类别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47E7172B">
            <w:pPr>
              <w:spacing w:line="330" w:lineRule="exact"/>
              <w:jc w:val="center"/>
              <w:rPr>
                <w:rFonts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  <w:t>采购</w:t>
            </w:r>
            <w:r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en-US" w:bidi="zh-CN"/>
              </w:rPr>
              <w:t>项目</w:t>
            </w:r>
            <w:r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  <w:t>名称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5A7668F1">
            <w:pPr>
              <w:jc w:val="center"/>
              <w:rPr>
                <w:rFonts w:hint="default" w:ascii="仿宋_GB2312" w:hAnsi="仿宋" w:eastAsia="仿宋_GB2312" w:cs="MingLiU"/>
                <w:kern w:val="0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en-US" w:bidi="zh-CN"/>
              </w:rPr>
              <w:t>数量</w:t>
            </w:r>
          </w:p>
          <w:p w14:paraId="52A0F689">
            <w:pPr>
              <w:spacing w:line="330" w:lineRule="exact"/>
              <w:jc w:val="center"/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4E874BA0">
            <w:pPr>
              <w:spacing w:line="330" w:lineRule="exact"/>
              <w:jc w:val="center"/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  <w:t>是否</w:t>
            </w:r>
            <w:r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en-US" w:bidi="zh-CN"/>
              </w:rPr>
              <w:t>允许</w:t>
            </w:r>
            <w:r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  <w:t>进口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1E7863E4">
            <w:pPr>
              <w:spacing w:line="330" w:lineRule="exact"/>
              <w:jc w:val="center"/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  <w:t xml:space="preserve">是否 </w:t>
            </w:r>
          </w:p>
          <w:p w14:paraId="2833A48E">
            <w:pPr>
              <w:spacing w:line="330" w:lineRule="exact"/>
              <w:jc w:val="center"/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en-US" w:bidi="zh-CN"/>
              </w:rPr>
              <w:t>专用耗材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6C4C639D">
            <w:pPr>
              <w:spacing w:line="330" w:lineRule="exact"/>
              <w:jc w:val="center"/>
              <w:rPr>
                <w:rFonts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  <w:t>预算金额（元）</w:t>
            </w:r>
          </w:p>
        </w:tc>
      </w:tr>
      <w:tr w14:paraId="547D9A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63E6C03E">
            <w:pPr>
              <w:jc w:val="center"/>
              <w:rPr>
                <w:rFonts w:hint="default" w:ascii="仿宋_GB2312" w:hAnsi="仿宋" w:eastAsia="仿宋_GB2312" w:cs="MingLiU"/>
                <w:kern w:val="0"/>
                <w:sz w:val="28"/>
                <w:szCs w:val="28"/>
                <w:lang w:val="en-US" w:eastAsia="en-US" w:bidi="zh-CN"/>
              </w:rPr>
            </w:pPr>
            <w:r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en-US" w:eastAsia="en-US" w:bidi="zh-CN"/>
              </w:rPr>
              <w:t>1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 w14:paraId="477C6AB1">
            <w:pPr>
              <w:jc w:val="center"/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  <w:t>医用设备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10F0D72D">
            <w:pPr>
              <w:jc w:val="center"/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  <w:t>床旁心电监护仪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3B7B6B23">
            <w:pPr>
              <w:jc w:val="center"/>
              <w:rPr>
                <w:rFonts w:hint="default" w:ascii="仿宋_GB2312" w:hAnsi="仿宋" w:eastAsia="仿宋_GB2312" w:cs="MingLiU"/>
                <w:kern w:val="0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en-US" w:bidi="zh-CN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51C8CCBE">
            <w:pPr>
              <w:jc w:val="center"/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  <w:t>否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1B9DE782">
            <w:pPr>
              <w:jc w:val="center"/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  <w:t>否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19E77E5E">
            <w:pPr>
              <w:jc w:val="center"/>
              <w:rPr>
                <w:rFonts w:hint="default" w:ascii="仿宋_GB2312" w:hAnsi="仿宋" w:eastAsia="仿宋_GB2312" w:cs="MingLiU"/>
                <w:kern w:val="0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en-US" w:bidi="zh-CN"/>
              </w:rPr>
              <w:t>25000.00</w:t>
            </w:r>
          </w:p>
        </w:tc>
      </w:tr>
      <w:tr w14:paraId="166A6C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exac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AE789A0">
            <w:pPr>
              <w:jc w:val="center"/>
              <w:rPr>
                <w:rFonts w:ascii="仿宋_GB2312" w:hAnsi="微软雅黑" w:eastAsia="仿宋_GB2312" w:cs="Microsoft JhengHei Light"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hint="eastAsia" w:ascii="仿宋_GB2312" w:hAnsi="微软雅黑" w:eastAsia="仿宋_GB2312" w:cs="Microsoft JhengHei Light"/>
                <w:color w:val="000000"/>
                <w:kern w:val="0"/>
                <w:sz w:val="28"/>
                <w:szCs w:val="28"/>
                <w:lang w:bidi="en-US"/>
              </w:rPr>
              <w:t>--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7F9A551">
            <w:pPr>
              <w:jc w:val="center"/>
              <w:rPr>
                <w:rFonts w:ascii="仿宋_GB2312" w:hAnsi="微软雅黑" w:eastAsia="仿宋_GB2312" w:cs="Microsoft JhengHei Light"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hint="eastAsia" w:ascii="仿宋_GB2312" w:hAnsi="微软雅黑" w:eastAsia="仿宋_GB2312" w:cs="Microsoft JhengHei Light"/>
                <w:color w:val="000000"/>
                <w:kern w:val="0"/>
                <w:sz w:val="28"/>
                <w:szCs w:val="28"/>
                <w:lang w:bidi="en-US"/>
              </w:rPr>
              <w:t>---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3B4BE76">
            <w:pPr>
              <w:jc w:val="center"/>
              <w:rPr>
                <w:rFonts w:ascii="仿宋_GB2312" w:hAnsi="微软雅黑" w:eastAsia="仿宋_GB2312" w:cs="Microsoft JhengHei Light"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hint="eastAsia" w:ascii="仿宋_GB2312" w:hAnsi="微软雅黑" w:eastAsia="仿宋_GB2312" w:cs="Microsoft JhengHei Light"/>
                <w:color w:val="000000"/>
                <w:kern w:val="0"/>
                <w:sz w:val="28"/>
                <w:szCs w:val="28"/>
                <w:lang w:bidi="en-US"/>
              </w:rPr>
              <w:t>--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E5693DF">
            <w:pPr>
              <w:jc w:val="center"/>
              <w:rPr>
                <w:rFonts w:ascii="仿宋_GB2312" w:hAnsi="微软雅黑" w:eastAsia="仿宋_GB2312" w:cs="Microsoft JhengHei Light"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hint="eastAsia" w:ascii="仿宋_GB2312" w:hAnsi="微软雅黑" w:eastAsia="仿宋_GB2312" w:cs="Microsoft JhengHei Light"/>
                <w:color w:val="000000"/>
                <w:kern w:val="0"/>
                <w:sz w:val="28"/>
                <w:szCs w:val="28"/>
                <w:lang w:bidi="en-US"/>
              </w:rPr>
              <w:t>--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753BF58">
            <w:pPr>
              <w:jc w:val="center"/>
              <w:rPr>
                <w:rFonts w:ascii="仿宋_GB2312" w:hAnsi="微软雅黑" w:eastAsia="仿宋_GB2312" w:cs="Microsoft JhengHei Light"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hint="eastAsia" w:ascii="仿宋_GB2312" w:hAnsi="微软雅黑" w:eastAsia="仿宋_GB2312" w:cs="Microsoft JhengHei Light"/>
                <w:color w:val="000000"/>
                <w:kern w:val="0"/>
                <w:sz w:val="28"/>
                <w:szCs w:val="28"/>
                <w:lang w:bidi="en-US"/>
              </w:rPr>
              <w:t>--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0C431D">
            <w:pPr>
              <w:jc w:val="center"/>
              <w:rPr>
                <w:rFonts w:hint="eastAsia" w:ascii="仿宋_GB2312" w:hAnsi="微软雅黑" w:eastAsia="仿宋_GB2312" w:cs="Microsoft JhengHei Light"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hint="eastAsia" w:ascii="仿宋_GB2312" w:hAnsi="微软雅黑" w:eastAsia="仿宋_GB2312" w:cs="Microsoft JhengHei Light"/>
                <w:color w:val="000000"/>
                <w:kern w:val="0"/>
                <w:sz w:val="28"/>
                <w:szCs w:val="28"/>
                <w:lang w:bidi="en-US"/>
              </w:rPr>
              <w:t>--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1E0CD9">
            <w:pPr>
              <w:jc w:val="center"/>
              <w:rPr>
                <w:rFonts w:ascii="仿宋_GB2312" w:hAnsi="微软雅黑" w:eastAsia="仿宋_GB2312" w:cs="Microsoft JhengHei Light"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hint="eastAsia" w:ascii="仿宋_GB2312" w:hAnsi="微软雅黑" w:eastAsia="仿宋_GB2312" w:cs="Microsoft JhengHei Light"/>
                <w:color w:val="000000"/>
                <w:kern w:val="0"/>
                <w:sz w:val="28"/>
                <w:szCs w:val="28"/>
                <w:lang w:bidi="en-US"/>
              </w:rPr>
              <w:t>--</w:t>
            </w:r>
          </w:p>
        </w:tc>
      </w:tr>
    </w:tbl>
    <w:p w14:paraId="2B1C7F7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76" w:lineRule="auto"/>
        <w:ind w:firstLine="482" w:firstLineChars="150"/>
        <w:jc w:val="left"/>
        <w:textAlignment w:val="auto"/>
        <w:rPr>
          <w:rFonts w:hint="eastAsia" w:ascii="仿宋_GB2312" w:hAnsi="楷体" w:eastAsia="仿宋_GB2312" w:cs="MingLiU"/>
          <w:iCs/>
          <w:kern w:val="0"/>
          <w:sz w:val="32"/>
          <w:szCs w:val="32"/>
          <w:lang w:val="zh-CN" w:bidi="zh-CN"/>
        </w:rPr>
      </w:pPr>
      <w:r>
        <w:rPr>
          <w:rFonts w:hint="eastAsia" w:ascii="仿宋_GB2312" w:hAnsi="楷体" w:eastAsia="仿宋_GB2312" w:cs="MingLiU"/>
          <w:b/>
          <w:iCs/>
          <w:kern w:val="0"/>
          <w:sz w:val="32"/>
          <w:szCs w:val="32"/>
          <w:lang w:val="zh-CN" w:bidi="zh-CN"/>
        </w:rPr>
        <w:t>二、项目</w:t>
      </w:r>
      <w:r>
        <w:rPr>
          <w:rFonts w:hint="eastAsia" w:ascii="仿宋_GB2312" w:hAnsi="黑体" w:eastAsia="仿宋_GB2312" w:cs="MingLiU"/>
          <w:b/>
          <w:kern w:val="0"/>
          <w:sz w:val="32"/>
          <w:szCs w:val="32"/>
          <w:lang w:val="zh-CN" w:bidi="zh-CN"/>
        </w:rPr>
        <w:t>需求</w:t>
      </w:r>
      <w:r>
        <w:rPr>
          <w:rFonts w:hint="eastAsia" w:ascii="仿宋_GB2312" w:hAnsi="楷体" w:eastAsia="仿宋_GB2312" w:cs="MingLiU"/>
          <w:b/>
          <w:iCs/>
          <w:kern w:val="0"/>
          <w:sz w:val="32"/>
          <w:szCs w:val="32"/>
          <w:lang w:val="zh-CN" w:bidi="zh-CN"/>
        </w:rPr>
        <w:t>概况：</w:t>
      </w:r>
    </w:p>
    <w:p w14:paraId="538C9C4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76" w:lineRule="auto"/>
        <w:ind w:firstLine="321" w:firstLineChars="100"/>
        <w:jc w:val="left"/>
        <w:textAlignment w:val="auto"/>
        <w:rPr>
          <w:rFonts w:hint="eastAsia" w:ascii="仿宋_GB2312" w:hAnsi="仿宋" w:eastAsia="仿宋_GB2312" w:cs="MingLiU"/>
          <w:iCs/>
          <w:kern w:val="0"/>
          <w:sz w:val="32"/>
          <w:szCs w:val="32"/>
          <w:lang w:val="en-US" w:bidi="zh-CN"/>
        </w:rPr>
      </w:pPr>
      <w:r>
        <w:rPr>
          <w:rFonts w:hint="eastAsia" w:ascii="仿宋_GB2312" w:hAnsi="楷体" w:eastAsia="仿宋_GB2312" w:cs="MingLiU"/>
          <w:b/>
          <w:bCs/>
          <w:iCs/>
          <w:kern w:val="0"/>
          <w:sz w:val="32"/>
          <w:szCs w:val="32"/>
          <w:lang w:val="zh-CN" w:bidi="zh-CN"/>
        </w:rPr>
        <w:t>（一）</w:t>
      </w:r>
      <w:r>
        <w:rPr>
          <w:rFonts w:hint="eastAsia" w:ascii="仿宋_GB2312" w:hAnsi="仿宋" w:eastAsia="仿宋_GB2312" w:cs="MingLiU"/>
          <w:b/>
          <w:bCs/>
          <w:iCs/>
          <w:kern w:val="0"/>
          <w:sz w:val="32"/>
          <w:szCs w:val="32"/>
          <w:lang w:val="zh-CN" w:bidi="zh-CN"/>
        </w:rPr>
        <w:t>技术要求</w:t>
      </w:r>
    </w:p>
    <w:p w14:paraId="27240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1：整机要求：</w:t>
      </w:r>
    </w:p>
    <w:p w14:paraId="77B5B846"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1.1、一体化便携监护仪。</w:t>
      </w:r>
    </w:p>
    <w:p w14:paraId="6F3B077D"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1.2、配置提手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方便移动。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</w:t>
      </w:r>
    </w:p>
    <w:p w14:paraId="5975C064"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1.3、彩色液晶触摸屏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≥1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英寸，分辨率≥1280*800，≥8通道波形显示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彩色液晶触摸屏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4EDF7F4"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、显示屏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具备</w:t>
      </w:r>
      <w:r>
        <w:rPr>
          <w:rFonts w:hint="eastAsia" w:ascii="仿宋" w:hAnsi="仿宋" w:eastAsia="仿宋" w:cs="仿宋"/>
          <w:sz w:val="32"/>
          <w:szCs w:val="32"/>
        </w:rPr>
        <w:t>亮度自动调节功能。</w:t>
      </w:r>
    </w:p>
    <w:p w14:paraId="5296B614"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具备</w:t>
      </w:r>
      <w:r>
        <w:rPr>
          <w:rFonts w:hint="eastAsia" w:ascii="仿宋" w:hAnsi="仿宋" w:eastAsia="仿宋" w:cs="仿宋"/>
          <w:sz w:val="32"/>
          <w:szCs w:val="32"/>
        </w:rPr>
        <w:t>遥控器无线远程操作监护仪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的功能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CF2A686"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、内置锂电池，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小时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ED4D676"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★1.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、安全规格：ECG, TEMP, IBP, SpO2 , NIBP监测参数抗电击程度为防除颤CF型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提供证明资料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36D6935"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、监护仪设计使用年限≥8年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提供铭牌图片）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0B1B71F"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、监护仪清洁维护支持的清洁剂≥40种，在厂家手册中清晰列举清洁剂的种类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提供厂家手册截图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18F984DF"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▲1.1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、防水等级≥IPX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（提供证明资料）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597515B"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、整机抗跌落设计通过≥0.75米6面跌落测试。</w:t>
      </w:r>
    </w:p>
    <w:p w14:paraId="7CEE0F9A"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1.12、提供国家三类医疗器械注册证明。</w:t>
      </w:r>
    </w:p>
    <w:p w14:paraId="46AC04EC">
      <w:pPr>
        <w:autoSpaceDE w:val="0"/>
        <w:autoSpaceDN w:val="0"/>
        <w:adjustRightInd w:val="0"/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6CEAD93">
      <w:pPr>
        <w:autoSpaceDE w:val="0"/>
        <w:autoSpaceDN w:val="0"/>
        <w:adjustRightInd w:val="0"/>
        <w:spacing w:line="360" w:lineRule="auto"/>
        <w:jc w:val="left"/>
        <w:rPr>
          <w:rFonts w:hint="eastAsia"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2：监测参数：</w:t>
      </w:r>
    </w:p>
    <w:p w14:paraId="64190F85"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2.1、配置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至少包含：</w:t>
      </w:r>
      <w:r>
        <w:rPr>
          <w:rFonts w:hint="eastAsia" w:ascii="仿宋" w:hAnsi="仿宋" w:eastAsia="仿宋" w:cs="仿宋"/>
          <w:sz w:val="32"/>
          <w:szCs w:val="32"/>
        </w:rPr>
        <w:t>3/5导心电，呼吸，无创血压，血氧饱和度，脉搏和体温参数监测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0DC5376"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2.2、心电监护支持心率，ST段测量，心律失常分析，QT/QTc连续实时测量和对应报警功能。</w:t>
      </w:r>
    </w:p>
    <w:p w14:paraId="109E29E4"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2.3、心电算法通过AHA/MIT-BIH数据库验证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提供彩页证明资料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50A6FAD0"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2.4、心电波形扫描速度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至少</w:t>
      </w:r>
      <w:r>
        <w:rPr>
          <w:rFonts w:hint="eastAsia" w:ascii="仿宋" w:hAnsi="仿宋" w:eastAsia="仿宋" w:cs="仿宋"/>
          <w:sz w:val="32"/>
          <w:szCs w:val="32"/>
        </w:rPr>
        <w:t>支持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6.25mm/s、12.5 mm/s、25 mm/s和50 mm/s。</w:t>
      </w:r>
    </w:p>
    <w:p w14:paraId="022C4AD4"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2.5、多个ST片段的同屏实时显示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提供证明资料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D03826C"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2.6、支持≥20种心律失常分析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，至少包含</w:t>
      </w:r>
      <w:r>
        <w:rPr>
          <w:rFonts w:hint="eastAsia" w:ascii="仿宋" w:hAnsi="仿宋" w:eastAsia="仿宋" w:cs="仿宋"/>
          <w:sz w:val="32"/>
          <w:szCs w:val="32"/>
        </w:rPr>
        <w:t>房颤分析。</w:t>
      </w:r>
    </w:p>
    <w:p w14:paraId="090463F3"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2.7、QT和QTc实时监测参数测量范围：200～800 ms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提供证明资料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1EC4F1CB">
      <w:pPr>
        <w:autoSpaceDE w:val="0"/>
        <w:autoSpaceDN w:val="0"/>
        <w:adjustRightInd w:val="0"/>
        <w:spacing w:line="360" w:lineRule="auto"/>
        <w:ind w:left="451" w:leftChars="203" w:hanging="25" w:hangingChars="8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2.8、可查看与打印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历史报告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至少包含</w:t>
      </w:r>
      <w:r>
        <w:rPr>
          <w:rFonts w:hint="eastAsia" w:ascii="仿宋" w:hAnsi="仿宋" w:eastAsia="仿宋" w:cs="仿宋"/>
          <w:sz w:val="32"/>
          <w:szCs w:val="32"/>
        </w:rPr>
        <w:t>心率统计结果，心律失常统计结果，ST统计和QT/QTc统计结果。</w:t>
      </w:r>
    </w:p>
    <w:p w14:paraId="60FA7AA3"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2.9、提供SpO2,PR和PI参数的实时监测，适用于成人，小儿和新生儿。</w:t>
      </w:r>
    </w:p>
    <w:p w14:paraId="2DB2D6C8"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2.10、血氧探头≥IPX7防水等级，支持液体浸泡消毒和清洁。</w:t>
      </w:r>
    </w:p>
    <w:p w14:paraId="6EABEE8F"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2.11、配置无创血压测量，适用于成人，小儿和新生儿。</w:t>
      </w:r>
    </w:p>
    <w:p w14:paraId="09277E47"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▲2.12、无创血压监测提供手动，自动，连续和序列4种测量模式、无创血压成人测量范围：收缩压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不窄于</w:t>
      </w:r>
      <w:r>
        <w:rPr>
          <w:rFonts w:hint="eastAsia" w:ascii="仿宋" w:hAnsi="仿宋" w:eastAsia="仿宋" w:cs="仿宋"/>
          <w:sz w:val="32"/>
          <w:szCs w:val="32"/>
        </w:rPr>
        <w:t>25-290mmHg，舒张压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不窄于</w:t>
      </w:r>
      <w:r>
        <w:rPr>
          <w:rFonts w:hint="eastAsia" w:ascii="仿宋" w:hAnsi="仿宋" w:eastAsia="仿宋" w:cs="仿宋"/>
          <w:sz w:val="32"/>
          <w:szCs w:val="32"/>
        </w:rPr>
        <w:t>10-250mmHg，平均压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不窄于</w:t>
      </w:r>
      <w:r>
        <w:rPr>
          <w:rFonts w:hint="eastAsia" w:ascii="仿宋" w:hAnsi="仿宋" w:eastAsia="仿宋" w:cs="仿宋"/>
          <w:sz w:val="32"/>
          <w:szCs w:val="32"/>
        </w:rPr>
        <w:t>15-260mmHg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提供证明资料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2D50BDBE"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2.14、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具备</w:t>
      </w:r>
      <w:r>
        <w:rPr>
          <w:rFonts w:hint="eastAsia" w:ascii="仿宋" w:hAnsi="仿宋" w:eastAsia="仿宋" w:cs="仿宋"/>
          <w:sz w:val="32"/>
          <w:szCs w:val="32"/>
        </w:rPr>
        <w:t>辅助静脉穿刺功能。</w:t>
      </w:r>
    </w:p>
    <w:p w14:paraId="437F74B8"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2.15、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具备</w:t>
      </w:r>
      <w:r>
        <w:rPr>
          <w:rFonts w:hint="eastAsia" w:ascii="仿宋" w:hAnsi="仿宋" w:eastAsia="仿宋" w:cs="仿宋"/>
          <w:sz w:val="32"/>
          <w:szCs w:val="32"/>
        </w:rPr>
        <w:t>双通道体温和温差参数监测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的功能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13489BE3">
      <w:pPr>
        <w:spacing w:line="360" w:lineRule="auto"/>
        <w:ind w:right="42" w:rightChars="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3：系统功能：</w:t>
      </w:r>
    </w:p>
    <w:p w14:paraId="47587A1B">
      <w:pPr>
        <w:spacing w:line="360" w:lineRule="auto"/>
        <w:ind w:left="420" w:leftChars="200" w:right="42" w:rightChars="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3.1、支持所有监测参数报警限一键自动设置功能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提供证明资料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172CA6FE">
      <w:pPr>
        <w:spacing w:line="360" w:lineRule="auto"/>
        <w:ind w:right="42" w:rightChars="20"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3.2、具有图形化技术报警指示功能</w:t>
      </w:r>
    </w:p>
    <w:p w14:paraId="32A5D436">
      <w:pPr>
        <w:spacing w:line="360" w:lineRule="auto"/>
        <w:ind w:left="420" w:leftChars="200" w:right="42" w:rightChars="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3.3、支持≥120小时趋势图和趋势表回顾，支持选择不同趋势组回顾</w:t>
      </w:r>
    </w:p>
    <w:p w14:paraId="180F20ED">
      <w:pPr>
        <w:spacing w:line="360" w:lineRule="auto"/>
        <w:ind w:left="424" w:leftChars="202" w:right="42" w:rightChars="20" w:firstLine="2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3.4、≥1000条事件回顾。每条报警事件至少能够存储≥3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秒相关波形，以及报警触发时所有测量参数值</w:t>
      </w:r>
    </w:p>
    <w:p w14:paraId="3C8861AB">
      <w:pPr>
        <w:spacing w:line="360" w:lineRule="auto"/>
        <w:ind w:right="42" w:rightChars="2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3.5、≥1000组NIBP测量结果</w:t>
      </w:r>
    </w:p>
    <w:p w14:paraId="641B04B2">
      <w:pPr>
        <w:spacing w:line="360" w:lineRule="auto"/>
        <w:ind w:right="42" w:rightChars="2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3.6、≥120小时ST模板存储与回顾</w:t>
      </w:r>
    </w:p>
    <w:p w14:paraId="281ECAD7">
      <w:pPr>
        <w:spacing w:line="360" w:lineRule="auto"/>
        <w:ind w:right="42" w:rightChars="20"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3.7、支持</w:t>
      </w:r>
      <w:r>
        <w:rPr>
          <w:rFonts w:hint="eastAsia" w:ascii="仿宋" w:hAnsi="仿宋" w:eastAsia="仿宋" w:cs="仿宋"/>
          <w:sz w:val="32"/>
          <w:szCs w:val="32"/>
        </w:rPr>
        <w:t>≥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48小时全息波形的存储与回顾功能</w:t>
      </w:r>
    </w:p>
    <w:p w14:paraId="47C833A8">
      <w:pPr>
        <w:spacing w:line="360" w:lineRule="auto"/>
        <w:ind w:left="489" w:leftChars="233" w:right="42" w:rightChars="2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3.8、支持监护仪历史病人数据的存储和回顾</w:t>
      </w:r>
    </w:p>
    <w:p w14:paraId="43BFEF7E">
      <w:pPr>
        <w:spacing w:line="360" w:lineRule="auto"/>
        <w:ind w:left="489" w:leftChars="233" w:right="42" w:rightChars="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支持通过USB接口将历史病人数据导出到U盘。</w:t>
      </w:r>
    </w:p>
    <w:p w14:paraId="0CD6AAD3">
      <w:pPr>
        <w:spacing w:line="360" w:lineRule="auto"/>
        <w:ind w:left="489" w:leftChars="233" w:right="84" w:rightChars="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、支持监护仪进入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模式≥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4种，</w:t>
      </w:r>
      <w:r>
        <w:rPr>
          <w:rFonts w:hint="eastAsia" w:ascii="仿宋" w:hAnsi="仿宋" w:eastAsia="仿宋" w:cs="仿宋"/>
          <w:sz w:val="32"/>
          <w:szCs w:val="32"/>
        </w:rPr>
        <w:t>夜间模式，隐私模式，演示模式和待机模式。</w:t>
      </w:r>
    </w:p>
    <w:p w14:paraId="4EE2F8AC">
      <w:pPr>
        <w:spacing w:line="360" w:lineRule="auto"/>
        <w:ind w:left="489" w:leftChars="233" w:right="84" w:rightChars="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具备</w:t>
      </w:r>
      <w:r>
        <w:rPr>
          <w:rFonts w:hint="eastAsia" w:ascii="仿宋" w:hAnsi="仿宋" w:eastAsia="仿宋" w:cs="仿宋"/>
          <w:sz w:val="32"/>
          <w:szCs w:val="32"/>
        </w:rPr>
        <w:t>心肌缺血评估工具。</w:t>
      </w:r>
    </w:p>
    <w:p w14:paraId="5F60354D">
      <w:pPr>
        <w:autoSpaceDE w:val="0"/>
        <w:autoSpaceDN w:val="0"/>
        <w:adjustRightInd w:val="0"/>
        <w:spacing w:line="360" w:lineRule="auto"/>
        <w:ind w:left="489" w:leftChars="233" w:right="84" w:rightChars="4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3.12、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具备</w:t>
      </w:r>
      <w:r>
        <w:rPr>
          <w:rFonts w:hint="eastAsia" w:ascii="仿宋" w:hAnsi="仿宋" w:eastAsia="仿宋" w:cs="仿宋"/>
          <w:sz w:val="32"/>
          <w:szCs w:val="32"/>
        </w:rPr>
        <w:t>计时器功能。</w:t>
      </w:r>
    </w:p>
    <w:p w14:paraId="69B533FB">
      <w:pPr>
        <w:autoSpaceDE w:val="0"/>
        <w:autoSpaceDN w:val="0"/>
        <w:adjustRightInd w:val="0"/>
        <w:spacing w:line="360" w:lineRule="auto"/>
        <w:ind w:left="489" w:leftChars="233" w:right="84" w:rightChars="4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3.13、可升级格拉斯哥昏迷评分（GCS）功能。</w:t>
      </w:r>
    </w:p>
    <w:p w14:paraId="0ED7268B">
      <w:pPr>
        <w:autoSpaceDE w:val="0"/>
        <w:autoSpaceDN w:val="0"/>
        <w:adjustRightInd w:val="0"/>
        <w:spacing w:line="360" w:lineRule="auto"/>
        <w:ind w:left="489" w:leftChars="233" w:right="84" w:rightChars="4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3.14、动态趋势界面可支持统计1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sz w:val="32"/>
          <w:szCs w:val="32"/>
        </w:rPr>
        <w:t>24小时心律失常报警、参数超限报警信息。</w:t>
      </w:r>
    </w:p>
    <w:p w14:paraId="51C6A87B">
      <w:pPr>
        <w:spacing w:line="360" w:lineRule="auto"/>
        <w:ind w:left="420" w:leftChars="200" w:right="42" w:rightChars="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3.15、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具备</w:t>
      </w:r>
      <w:r>
        <w:rPr>
          <w:rFonts w:hint="eastAsia" w:ascii="仿宋" w:hAnsi="仿宋" w:eastAsia="仿宋" w:cs="仿宋"/>
          <w:sz w:val="32"/>
          <w:szCs w:val="32"/>
        </w:rPr>
        <w:t>屏幕截图功能。</w:t>
      </w:r>
    </w:p>
    <w:p w14:paraId="10C94A54">
      <w:pPr>
        <w:spacing w:line="360" w:lineRule="auto"/>
        <w:ind w:left="420" w:leftChars="200" w:right="42" w:rightChars="2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3.16、通过CE,FDA认证（提供证明资料）。</w:t>
      </w:r>
    </w:p>
    <w:p w14:paraId="0C136431">
      <w:pPr>
        <w:spacing w:after="360" w:line="276" w:lineRule="auto"/>
        <w:ind w:firstLine="320" w:firstLineChars="100"/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3.17、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同品牌具备除颤监护仪产品，监护仪支持RJ45接口进行有线网络通信，可与除颤监护仪一起联网通信到中心监护系统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提供证明资料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）。</w:t>
      </w:r>
    </w:p>
    <w:p w14:paraId="570E5F73">
      <w:pPr>
        <w:spacing w:after="360" w:line="276" w:lineRule="auto"/>
        <w:ind w:firstLine="320" w:firstLineChars="100"/>
        <w:jc w:val="left"/>
        <w:rPr>
          <w:rFonts w:hint="eastAsia" w:ascii="仿宋" w:hAnsi="仿宋" w:eastAsia="仿宋" w:cs="仿宋"/>
          <w:color w:val="auto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★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/>
        </w:rPr>
        <w:t>配置清单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：备用心电导联线、血压袖套、血氧探头各1套，成人电极片10包，内置打印纸10卷。</w:t>
      </w:r>
    </w:p>
    <w:p w14:paraId="4BC625DF">
      <w:pPr>
        <w:spacing w:after="0" w:line="276" w:lineRule="auto"/>
        <w:ind w:firstLine="321" w:firstLineChars="100"/>
        <w:jc w:val="left"/>
        <w:rPr>
          <w:rFonts w:hint="eastAsia" w:ascii="仿宋_GB2312" w:hAnsi="仿宋" w:eastAsia="仿宋_GB2312" w:cs="MingLiU"/>
          <w:iCs/>
          <w:color w:val="C00000"/>
          <w:kern w:val="0"/>
          <w:sz w:val="32"/>
          <w:szCs w:val="32"/>
          <w:lang w:val="zh-CN" w:bidi="zh-CN"/>
        </w:rPr>
      </w:pPr>
      <w:bookmarkStart w:id="2" w:name="OLE_LINK2"/>
      <w:r>
        <w:rPr>
          <w:rFonts w:hint="eastAsia" w:ascii="仿宋_GB2312" w:hAnsi="仿宋" w:eastAsia="仿宋_GB2312" w:cs="MingLiU"/>
          <w:b/>
          <w:bCs/>
          <w:iCs/>
          <w:kern w:val="0"/>
          <w:sz w:val="32"/>
          <w:szCs w:val="32"/>
          <w:lang w:val="zh-CN" w:bidi="zh-CN"/>
        </w:rPr>
        <w:t>（二）</w:t>
      </w:r>
      <w:bookmarkStart w:id="3" w:name="OLE_LINK1"/>
      <w:r>
        <w:rPr>
          <w:rFonts w:hint="eastAsia" w:ascii="仿宋_GB2312" w:hAnsi="仿宋" w:eastAsia="仿宋_GB2312" w:cs="MingLiU"/>
          <w:b/>
          <w:bCs/>
          <w:iCs/>
          <w:kern w:val="0"/>
          <w:sz w:val="32"/>
          <w:szCs w:val="32"/>
          <w:lang w:val="zh-CN" w:bidi="zh-CN"/>
        </w:rPr>
        <w:t>商务要求</w:t>
      </w:r>
      <w:bookmarkEnd w:id="2"/>
    </w:p>
    <w:p w14:paraId="26813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640" w:firstLineChars="200"/>
        <w:jc w:val="left"/>
        <w:textAlignment w:val="auto"/>
        <w:rPr>
          <w:rFonts w:hint="eastAsia" w:ascii="仿宋_GB2312" w:hAnsi="仿宋" w:eastAsia="仿宋_GB2312" w:cs="MingLiU"/>
          <w:iCs/>
          <w:kern w:val="0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sz w:val="32"/>
          <w:szCs w:val="32"/>
        </w:rPr>
        <w:t>★</w:t>
      </w:r>
      <w:r>
        <w:rPr>
          <w:rFonts w:hint="eastAsia" w:ascii="仿宋_GB2312" w:hAnsi="仿宋" w:eastAsia="仿宋_GB2312" w:cs="MingLiU"/>
          <w:iCs/>
          <w:kern w:val="0"/>
          <w:sz w:val="32"/>
          <w:szCs w:val="32"/>
          <w:lang w:val="en-US" w:bidi="zh-CN"/>
        </w:rPr>
        <w:t>1.设备质保期为3年，</w:t>
      </w:r>
      <w:r>
        <w:rPr>
          <w:rFonts w:hint="eastAsia" w:ascii="仿宋_GB2312" w:hAnsi="仿宋" w:eastAsia="仿宋_GB2312" w:cs="MingLiU"/>
          <w:iCs/>
          <w:kern w:val="0"/>
          <w:sz w:val="32"/>
          <w:szCs w:val="32"/>
          <w:lang w:val="en-US" w:eastAsia="zh-CN" w:bidi="zh-CN"/>
        </w:rPr>
        <w:t>进行每年不低于</w:t>
      </w:r>
      <w:r>
        <w:rPr>
          <w:rFonts w:hint="eastAsia" w:ascii="仿宋_GB2312" w:hAnsi="仿宋" w:eastAsia="仿宋_GB2312" w:cs="MingLiU"/>
          <w:iCs/>
          <w:kern w:val="0"/>
          <w:sz w:val="32"/>
          <w:szCs w:val="32"/>
          <w:u w:val="single"/>
          <w:lang w:val="en-US" w:eastAsia="zh-CN" w:bidi="zh-CN"/>
        </w:rPr>
        <w:t>2</w:t>
      </w:r>
      <w:r>
        <w:rPr>
          <w:rFonts w:hint="eastAsia" w:ascii="仿宋_GB2312" w:hAnsi="仿宋" w:eastAsia="仿宋_GB2312" w:cs="MingLiU"/>
          <w:iCs/>
          <w:kern w:val="0"/>
          <w:sz w:val="32"/>
          <w:szCs w:val="32"/>
          <w:lang w:val="en-US" w:eastAsia="zh-CN" w:bidi="zh-CN"/>
        </w:rPr>
        <w:t>次的设备维护保养；质保期满终身维修。</w:t>
      </w:r>
    </w:p>
    <w:p w14:paraId="36A7BA33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" w:eastAsia="仿宋_GB2312" w:cs="MingLiU"/>
          <w:bCs w:val="0"/>
          <w:iCs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仿宋" w:eastAsia="仿宋_GB2312" w:cs="MingLiU"/>
          <w:iCs/>
          <w:kern w:val="0"/>
          <w:sz w:val="32"/>
          <w:szCs w:val="32"/>
          <w:lang w:val="en-US" w:eastAsia="zh-CN" w:bidi="zh-CN"/>
        </w:rPr>
        <w:t>2</w:t>
      </w:r>
      <w:r>
        <w:rPr>
          <w:rFonts w:hint="eastAsia" w:ascii="仿宋_GB2312" w:eastAsia="仿宋_GB2312" w:cs="MingLiU"/>
          <w:iCs/>
          <w:kern w:val="0"/>
          <w:sz w:val="32"/>
          <w:szCs w:val="32"/>
          <w:lang w:val="en-US" w:eastAsia="zh-CN" w:bidi="zh-CN"/>
        </w:rPr>
        <w:t>.</w:t>
      </w:r>
      <w:r>
        <w:rPr>
          <w:rFonts w:hint="eastAsia" w:ascii="仿宋_GB2312" w:hAnsi="仿宋" w:eastAsia="仿宋_GB2312" w:cs="MingLiU"/>
          <w:bCs w:val="0"/>
          <w:iCs/>
          <w:kern w:val="0"/>
          <w:sz w:val="32"/>
          <w:szCs w:val="32"/>
          <w:lang w:val="en-US" w:eastAsia="zh-CN" w:bidi="zh-CN"/>
        </w:rPr>
        <w:t>负责免费培训操作管理及维护人员，达到熟练操作、掌握产品性能、能及时排除一般故障的程度。</w:t>
      </w:r>
    </w:p>
    <w:p w14:paraId="19773951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eastAsia="仿宋_GB2312" w:cs="MingLiU"/>
          <w:bCs w:val="0"/>
          <w:iCs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eastAsia="仿宋_GB2312" w:cs="MingLiU"/>
          <w:bCs w:val="0"/>
          <w:iCs/>
          <w:kern w:val="0"/>
          <w:sz w:val="32"/>
          <w:szCs w:val="32"/>
          <w:lang w:val="en-US" w:eastAsia="zh-CN" w:bidi="zh-CN"/>
        </w:rPr>
        <w:t>3.</w:t>
      </w:r>
      <w:r>
        <w:rPr>
          <w:rFonts w:hint="eastAsia" w:ascii="仿宋_GB2312" w:hAnsi="仿宋" w:eastAsia="仿宋_GB2312" w:cs="MingLiU"/>
          <w:bCs w:val="0"/>
          <w:iCs/>
          <w:kern w:val="0"/>
          <w:sz w:val="32"/>
          <w:szCs w:val="32"/>
          <w:lang w:val="en-US" w:eastAsia="zh-CN" w:bidi="zh-CN"/>
        </w:rPr>
        <w:t>设备在质保期内</w:t>
      </w:r>
      <w:r>
        <w:rPr>
          <w:rFonts w:hint="eastAsia" w:ascii="仿宋_GB2312" w:eastAsia="仿宋_GB2312" w:cs="MingLiU"/>
          <w:bCs w:val="0"/>
          <w:iCs/>
          <w:kern w:val="0"/>
          <w:sz w:val="32"/>
          <w:szCs w:val="32"/>
          <w:lang w:val="en-US" w:eastAsia="zh-CN" w:bidi="zh-CN"/>
        </w:rPr>
        <w:t>，</w:t>
      </w:r>
      <w:r>
        <w:rPr>
          <w:rFonts w:hint="eastAsia" w:ascii="仿宋_GB2312" w:hAnsi="仿宋" w:eastAsia="仿宋_GB2312" w:cs="MingLiU"/>
          <w:bCs w:val="0"/>
          <w:iCs/>
          <w:kern w:val="0"/>
          <w:sz w:val="32"/>
          <w:szCs w:val="32"/>
          <w:lang w:val="en-US" w:eastAsia="zh-CN" w:bidi="zh-CN"/>
        </w:rPr>
        <w:t>接到故障报修通知后，</w:t>
      </w:r>
      <w:r>
        <w:rPr>
          <w:rFonts w:hint="eastAsia" w:ascii="仿宋_GB2312" w:eastAsia="仿宋_GB2312" w:cs="MingLiU"/>
          <w:bCs w:val="0"/>
          <w:iCs/>
          <w:kern w:val="0"/>
          <w:sz w:val="32"/>
          <w:szCs w:val="32"/>
          <w:u w:val="single"/>
          <w:lang w:val="en-US" w:eastAsia="zh-CN" w:bidi="zh-CN"/>
        </w:rPr>
        <w:t>1</w:t>
      </w:r>
      <w:r>
        <w:rPr>
          <w:rFonts w:hint="eastAsia" w:ascii="仿宋_GB2312" w:hAnsi="仿宋" w:eastAsia="仿宋_GB2312" w:cs="MingLiU"/>
          <w:bCs w:val="0"/>
          <w:iCs/>
          <w:kern w:val="0"/>
          <w:sz w:val="32"/>
          <w:szCs w:val="32"/>
          <w:lang w:val="en-US" w:eastAsia="zh-CN" w:bidi="zh-CN"/>
        </w:rPr>
        <w:t>小时内响应并给出解决方案，委派工程师抵达故障设备存放点时间不超过</w:t>
      </w:r>
      <w:r>
        <w:rPr>
          <w:rFonts w:hint="eastAsia" w:ascii="仿宋_GB2312" w:hAnsi="仿宋" w:eastAsia="仿宋_GB2312" w:cs="MingLiU"/>
          <w:bCs w:val="0"/>
          <w:iCs/>
          <w:kern w:val="0"/>
          <w:sz w:val="32"/>
          <w:szCs w:val="32"/>
          <w:u w:val="single"/>
          <w:lang w:val="en-US" w:eastAsia="zh-CN" w:bidi="zh-CN"/>
        </w:rPr>
        <w:t>6</w:t>
      </w:r>
      <w:r>
        <w:rPr>
          <w:rFonts w:hint="eastAsia" w:ascii="仿宋_GB2312" w:hAnsi="仿宋" w:eastAsia="仿宋_GB2312" w:cs="MingLiU"/>
          <w:bCs w:val="0"/>
          <w:iCs/>
          <w:kern w:val="0"/>
          <w:sz w:val="32"/>
          <w:szCs w:val="32"/>
          <w:lang w:val="en-US" w:eastAsia="zh-CN" w:bidi="zh-CN"/>
        </w:rPr>
        <w:t>小时并在</w:t>
      </w:r>
      <w:r>
        <w:rPr>
          <w:rFonts w:hint="eastAsia" w:ascii="仿宋_GB2312" w:hAnsi="仿宋" w:eastAsia="仿宋_GB2312" w:cs="MingLiU"/>
          <w:bCs w:val="0"/>
          <w:iCs/>
          <w:kern w:val="0"/>
          <w:sz w:val="32"/>
          <w:szCs w:val="32"/>
          <w:u w:val="single"/>
          <w:lang w:val="en-US" w:eastAsia="zh-CN" w:bidi="zh-CN"/>
        </w:rPr>
        <w:t>12</w:t>
      </w:r>
      <w:r>
        <w:rPr>
          <w:rFonts w:hint="eastAsia" w:ascii="仿宋_GB2312" w:hAnsi="仿宋" w:eastAsia="仿宋_GB2312" w:cs="MingLiU"/>
          <w:bCs w:val="0"/>
          <w:iCs/>
          <w:kern w:val="0"/>
          <w:sz w:val="32"/>
          <w:szCs w:val="32"/>
          <w:lang w:val="en-US" w:eastAsia="zh-CN" w:bidi="zh-CN"/>
        </w:rPr>
        <w:t>小时内排除故障，若设备</w:t>
      </w:r>
      <w:r>
        <w:rPr>
          <w:rFonts w:hint="eastAsia" w:ascii="仿宋_GB2312" w:hAnsi="仿宋" w:eastAsia="仿宋_GB2312" w:cs="MingLiU"/>
          <w:bCs w:val="0"/>
          <w:iCs/>
          <w:kern w:val="0"/>
          <w:sz w:val="32"/>
          <w:szCs w:val="32"/>
          <w:u w:val="single"/>
          <w:lang w:val="en-US" w:eastAsia="zh-CN" w:bidi="zh-CN"/>
        </w:rPr>
        <w:t>24</w:t>
      </w:r>
      <w:r>
        <w:rPr>
          <w:rFonts w:hint="eastAsia" w:ascii="仿宋_GB2312" w:hAnsi="仿宋" w:eastAsia="仿宋_GB2312" w:cs="MingLiU"/>
          <w:bCs w:val="0"/>
          <w:iCs/>
          <w:kern w:val="0"/>
          <w:sz w:val="32"/>
          <w:szCs w:val="32"/>
          <w:lang w:val="en-US" w:eastAsia="zh-CN" w:bidi="zh-CN"/>
        </w:rPr>
        <w:t>小时及以上不能恢复正常工作，需提供同档次备用机使用</w:t>
      </w:r>
      <w:r>
        <w:rPr>
          <w:rFonts w:hint="eastAsia" w:ascii="仿宋_GB2312" w:eastAsia="仿宋_GB2312" w:cs="MingLiU"/>
          <w:bCs w:val="0"/>
          <w:iCs/>
          <w:kern w:val="0"/>
          <w:sz w:val="32"/>
          <w:szCs w:val="32"/>
          <w:lang w:val="en-US" w:eastAsia="zh-CN" w:bidi="zh-CN"/>
        </w:rPr>
        <w:t>。</w:t>
      </w:r>
    </w:p>
    <w:bookmarkEnd w:id="3"/>
    <w:p w14:paraId="08278BB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321" w:firstLineChars="100"/>
        <w:jc w:val="left"/>
        <w:textAlignment w:val="auto"/>
        <w:rPr>
          <w:rFonts w:hint="eastAsia" w:ascii="仿宋_GB2312" w:hAnsi="仿宋" w:eastAsia="仿宋_GB2312" w:cs="MingLiU"/>
          <w:b/>
          <w:bCs/>
          <w:iCs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楷体" w:eastAsia="仿宋_GB2312" w:cs="MingLiU"/>
          <w:b/>
          <w:bCs/>
          <w:iCs/>
          <w:kern w:val="0"/>
          <w:sz w:val="32"/>
          <w:szCs w:val="32"/>
          <w:lang w:val="zh-CN" w:bidi="zh-CN"/>
        </w:rPr>
        <w:t>可能涉及的运行维护、升级更新、备品备件、耗材</w:t>
      </w:r>
      <w:r>
        <w:rPr>
          <w:rFonts w:hint="eastAsia" w:ascii="仿宋_GB2312" w:hAnsi="楷体" w:eastAsia="仿宋_GB2312" w:cs="MingLiU"/>
          <w:b/>
          <w:bCs/>
          <w:iCs/>
          <w:kern w:val="0"/>
          <w:sz w:val="32"/>
          <w:szCs w:val="32"/>
          <w:lang w:val="en-US" w:bidi="zh-CN"/>
        </w:rPr>
        <w:t>等</w:t>
      </w:r>
    </w:p>
    <w:p w14:paraId="7021BB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640" w:firstLineChars="200"/>
        <w:jc w:val="left"/>
        <w:textAlignment w:val="auto"/>
        <w:rPr>
          <w:rFonts w:hint="eastAsia" w:ascii="仿宋_GB2312" w:hAnsi="仿宋" w:eastAsia="仿宋_GB2312" w:cs="MingLiU"/>
          <w:bCs w:val="0"/>
          <w:iCs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仿宋" w:eastAsia="仿宋_GB2312" w:cs="MingLiU"/>
          <w:bCs w:val="0"/>
          <w:iCs/>
          <w:kern w:val="0"/>
          <w:sz w:val="32"/>
          <w:szCs w:val="32"/>
          <w:lang w:val="en-US" w:eastAsia="zh-CN" w:bidi="zh-CN"/>
        </w:rPr>
        <w:t>提供免费软件升级，免费开放信息化数据及端口，免费联接我院信息化系统，免费开放所有维修密码。</w:t>
      </w:r>
    </w:p>
    <w:p w14:paraId="1801CE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640" w:firstLineChars="200"/>
        <w:jc w:val="left"/>
        <w:textAlignment w:val="auto"/>
        <w:rPr>
          <w:rFonts w:hint="eastAsia"/>
        </w:rPr>
      </w:pPr>
      <w:r>
        <w:rPr>
          <w:rFonts w:hint="eastAsia" w:ascii="仿宋_GB2312" w:hAnsi="仿宋" w:eastAsia="仿宋_GB2312" w:cs="MingLiU"/>
          <w:bCs w:val="0"/>
          <w:iCs/>
          <w:kern w:val="0"/>
          <w:sz w:val="32"/>
          <w:szCs w:val="32"/>
          <w:lang w:val="en-US" w:eastAsia="zh-CN" w:bidi="zh-CN"/>
        </w:rPr>
        <w:t>在设备的设计使用寿命期内，保障对设备的零配件维修、供应及更换服务。</w:t>
      </w:r>
    </w:p>
    <w:p w14:paraId="64B22EAB">
      <w:pPr>
        <w:spacing w:after="360" w:line="276" w:lineRule="auto"/>
        <w:ind w:firstLine="320" w:firstLineChars="1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 w14:paraId="27B8694A">
      <w:pPr>
        <w:spacing w:before="156" w:beforeLines="50"/>
        <w:ind w:firstLine="630" w:firstLineChars="300"/>
        <w:rPr>
          <w:rFonts w:hint="eastAsia" w:ascii="仿宋" w:hAnsi="仿宋" w:eastAsia="仿宋"/>
          <w:lang w:val="en-US" w:eastAsia="zh-CN"/>
        </w:rPr>
      </w:pPr>
    </w:p>
    <w:p w14:paraId="1BB8FDE7">
      <w:pPr>
        <w:spacing w:before="156" w:beforeLines="50"/>
        <w:ind w:firstLine="630" w:firstLineChars="300"/>
        <w:rPr>
          <w:rFonts w:hint="eastAsia" w:ascii="仿宋" w:hAnsi="仿宋" w:eastAsia="仿宋"/>
          <w:lang w:val="en-US" w:eastAsia="zh-CN"/>
        </w:rPr>
      </w:pPr>
    </w:p>
    <w:p w14:paraId="15AF318F">
      <w:pPr>
        <w:spacing w:before="156" w:beforeLines="50"/>
        <w:ind w:firstLine="630" w:firstLineChars="300"/>
        <w:rPr>
          <w:rFonts w:hint="eastAsia" w:ascii="仿宋" w:hAnsi="仿宋" w:eastAsia="仿宋"/>
          <w:lang w:val="en-US" w:eastAsia="zh-CN"/>
        </w:rPr>
      </w:pPr>
    </w:p>
    <w:p w14:paraId="761696BE">
      <w:pPr>
        <w:spacing w:before="156" w:beforeLines="50"/>
        <w:ind w:firstLine="630" w:firstLineChars="300"/>
        <w:rPr>
          <w:rFonts w:hint="eastAsia" w:ascii="仿宋" w:hAnsi="仿宋" w:eastAsia="仿宋"/>
          <w:lang w:val="en-US" w:eastAsia="zh-CN"/>
        </w:rPr>
      </w:pPr>
    </w:p>
    <w:p w14:paraId="54E11569">
      <w:pPr>
        <w:spacing w:before="156" w:beforeLines="50"/>
        <w:ind w:firstLine="630" w:firstLineChars="300"/>
        <w:rPr>
          <w:rFonts w:hint="eastAsia" w:ascii="仿宋" w:hAnsi="仿宋" w:eastAsia="仿宋"/>
          <w:lang w:val="en-US" w:eastAsia="zh-CN"/>
        </w:rPr>
      </w:pPr>
    </w:p>
    <w:p w14:paraId="6DB03BF7">
      <w:pPr>
        <w:spacing w:before="156" w:beforeLines="50"/>
        <w:ind w:firstLine="630" w:firstLineChars="300"/>
        <w:rPr>
          <w:rFonts w:hint="eastAsia" w:ascii="仿宋" w:hAnsi="仿宋" w:eastAsia="仿宋"/>
          <w:lang w:val="en-US" w:eastAsia="zh-CN"/>
        </w:rPr>
      </w:pPr>
    </w:p>
    <w:p w14:paraId="37A2ED29">
      <w:pPr>
        <w:spacing w:before="156" w:beforeLines="50"/>
        <w:ind w:firstLine="630" w:firstLineChars="300"/>
        <w:rPr>
          <w:rFonts w:hint="eastAsia" w:ascii="仿宋" w:hAnsi="仿宋" w:eastAsia="仿宋"/>
          <w:lang w:val="en-US" w:eastAsia="zh-CN"/>
        </w:rPr>
      </w:pPr>
    </w:p>
    <w:p w14:paraId="1EA1B649">
      <w:pPr>
        <w:spacing w:before="156" w:beforeLines="50"/>
        <w:ind w:firstLine="630" w:firstLineChars="300"/>
        <w:rPr>
          <w:rFonts w:hint="eastAsia" w:ascii="仿宋" w:hAnsi="仿宋" w:eastAsia="仿宋"/>
          <w:lang w:val="en-US" w:eastAsia="zh-CN"/>
        </w:rPr>
      </w:pPr>
    </w:p>
    <w:p w14:paraId="4612DCEC">
      <w:pPr>
        <w:spacing w:before="156" w:beforeLines="50"/>
        <w:ind w:firstLine="630" w:firstLineChars="300"/>
        <w:rPr>
          <w:rFonts w:hint="eastAsia" w:ascii="仿宋" w:hAnsi="仿宋" w:eastAsia="仿宋"/>
          <w:lang w:val="en-US" w:eastAsia="zh-CN"/>
        </w:rPr>
      </w:pPr>
    </w:p>
    <w:p w14:paraId="46977314">
      <w:pPr>
        <w:spacing w:before="156" w:beforeLines="50"/>
        <w:ind w:firstLine="630" w:firstLineChars="300"/>
        <w:rPr>
          <w:rFonts w:hint="eastAsia" w:ascii="仿宋" w:hAnsi="仿宋" w:eastAsia="仿宋"/>
          <w:lang w:val="en-US" w:eastAsia="zh-CN"/>
        </w:rPr>
      </w:pPr>
    </w:p>
    <w:p w14:paraId="06C3A407">
      <w:pPr>
        <w:spacing w:before="156" w:beforeLines="50"/>
        <w:ind w:firstLine="630" w:firstLineChars="300"/>
        <w:rPr>
          <w:rFonts w:hint="eastAsia" w:ascii="仿宋" w:hAnsi="仿宋" w:eastAsia="仿宋"/>
          <w:lang w:val="en-US" w:eastAsia="zh-CN"/>
        </w:rPr>
      </w:pPr>
    </w:p>
    <w:p w14:paraId="1756A2E2">
      <w:pPr>
        <w:spacing w:before="156" w:beforeLines="50"/>
        <w:ind w:firstLine="630" w:firstLineChars="300"/>
        <w:rPr>
          <w:rFonts w:hint="eastAsia" w:ascii="仿宋" w:hAnsi="仿宋" w:eastAsia="仿宋"/>
          <w:lang w:val="en-US" w:eastAsia="zh-CN"/>
        </w:rPr>
      </w:pPr>
    </w:p>
    <w:p w14:paraId="62744B5A">
      <w:pPr>
        <w:spacing w:before="156" w:beforeLines="50"/>
        <w:ind w:firstLine="630" w:firstLineChars="300"/>
        <w:rPr>
          <w:rFonts w:hint="eastAsia" w:ascii="仿宋" w:hAnsi="仿宋" w:eastAsia="仿宋"/>
          <w:lang w:val="en-US" w:eastAsia="zh-CN"/>
        </w:rPr>
      </w:pPr>
    </w:p>
    <w:p w14:paraId="66EC84CB">
      <w:pPr>
        <w:spacing w:before="156" w:beforeLines="50"/>
        <w:ind w:firstLine="630" w:firstLineChars="300"/>
        <w:rPr>
          <w:rFonts w:hint="eastAsia" w:ascii="仿宋" w:hAnsi="仿宋" w:eastAsia="仿宋"/>
          <w:lang w:val="en-US" w:eastAsia="zh-CN"/>
        </w:rPr>
      </w:pPr>
    </w:p>
    <w:p w14:paraId="07753ACF">
      <w:pPr>
        <w:spacing w:before="156" w:beforeLines="50"/>
        <w:ind w:firstLine="630" w:firstLineChars="300"/>
        <w:rPr>
          <w:rFonts w:hint="eastAsia" w:ascii="仿宋" w:hAnsi="仿宋" w:eastAsia="仿宋"/>
          <w:lang w:val="en-US" w:eastAsia="zh-CN"/>
        </w:rPr>
      </w:pPr>
    </w:p>
    <w:p w14:paraId="5F30429B">
      <w:pPr>
        <w:spacing w:before="156" w:beforeLines="50"/>
        <w:ind w:firstLine="630" w:firstLineChars="300"/>
        <w:rPr>
          <w:rFonts w:hint="eastAsia" w:ascii="仿宋" w:hAnsi="仿宋" w:eastAsia="仿宋"/>
          <w:lang w:val="en-US" w:eastAsia="zh-CN"/>
        </w:rPr>
      </w:pPr>
    </w:p>
    <w:p w14:paraId="6CB77E82">
      <w:pPr>
        <w:spacing w:before="156" w:beforeLines="50"/>
        <w:ind w:firstLine="630" w:firstLineChars="300"/>
        <w:rPr>
          <w:rFonts w:hint="eastAsia" w:ascii="仿宋" w:hAnsi="仿宋" w:eastAsia="仿宋"/>
          <w:lang w:val="en-US" w:eastAsia="zh-CN"/>
        </w:rPr>
      </w:pPr>
    </w:p>
    <w:p w14:paraId="1C8D4555">
      <w:pPr>
        <w:spacing w:before="156" w:beforeLines="50"/>
        <w:ind w:firstLine="630" w:firstLineChars="300"/>
        <w:rPr>
          <w:rFonts w:hint="eastAsia" w:ascii="仿宋" w:hAnsi="仿宋" w:eastAsia="仿宋"/>
          <w:lang w:val="en-US" w:eastAsia="zh-CN"/>
        </w:rPr>
      </w:pPr>
    </w:p>
    <w:p w14:paraId="66DEB333">
      <w:pPr>
        <w:spacing w:before="156" w:beforeLines="50"/>
        <w:ind w:firstLine="630" w:firstLineChars="300"/>
        <w:rPr>
          <w:rFonts w:hint="eastAsia" w:ascii="仿宋" w:hAnsi="仿宋" w:eastAsia="仿宋"/>
          <w:lang w:val="en-US" w:eastAsia="zh-CN"/>
        </w:rPr>
      </w:pPr>
    </w:p>
    <w:p w14:paraId="60930E10">
      <w:pPr>
        <w:spacing w:before="156" w:beforeLines="50"/>
        <w:ind w:firstLine="630" w:firstLineChars="300"/>
        <w:rPr>
          <w:rFonts w:hint="eastAsia" w:ascii="仿宋" w:hAnsi="仿宋" w:eastAsia="仿宋"/>
          <w:lang w:val="en-US" w:eastAsia="zh-CN"/>
        </w:rPr>
      </w:pPr>
    </w:p>
    <w:p w14:paraId="78107EC1">
      <w:pPr>
        <w:spacing w:before="156" w:beforeLines="50"/>
        <w:ind w:firstLine="630" w:firstLineChars="300"/>
        <w:rPr>
          <w:rFonts w:hint="eastAsia" w:ascii="仿宋" w:hAnsi="仿宋" w:eastAsia="仿宋"/>
          <w:lang w:val="en-US" w:eastAsia="zh-CN"/>
        </w:rPr>
      </w:pPr>
    </w:p>
    <w:p w14:paraId="3E52D18B">
      <w:pPr>
        <w:spacing w:before="156" w:beforeLines="50"/>
        <w:ind w:firstLine="630" w:firstLineChars="300"/>
        <w:rPr>
          <w:rFonts w:hint="eastAsia" w:ascii="仿宋" w:hAnsi="仿宋" w:eastAsia="仿宋"/>
          <w:lang w:val="en-US" w:eastAsia="zh-CN"/>
        </w:rPr>
      </w:pPr>
    </w:p>
    <w:p w14:paraId="5A55E71A">
      <w:pPr>
        <w:spacing w:before="156" w:beforeLines="50"/>
        <w:ind w:firstLine="630" w:firstLineChars="300"/>
        <w:rPr>
          <w:rFonts w:hint="eastAsia" w:ascii="仿宋" w:hAnsi="仿宋" w:eastAsia="仿宋"/>
          <w:lang w:val="en-US" w:eastAsia="zh-CN"/>
        </w:rPr>
      </w:pPr>
    </w:p>
    <w:p w14:paraId="2B891D27">
      <w:pPr>
        <w:spacing w:before="156" w:beforeLines="50"/>
        <w:ind w:firstLine="630" w:firstLineChars="300"/>
        <w:rPr>
          <w:rFonts w:hint="eastAsia" w:ascii="仿宋" w:hAnsi="仿宋" w:eastAsia="仿宋"/>
          <w:lang w:val="en-US" w:eastAsia="zh-CN"/>
        </w:rPr>
      </w:pPr>
    </w:p>
    <w:p w14:paraId="0B22D658">
      <w:pPr>
        <w:spacing w:before="156" w:beforeLines="50"/>
        <w:ind w:firstLine="630" w:firstLineChars="300"/>
        <w:rPr>
          <w:rFonts w:hint="eastAsia" w:ascii="仿宋" w:hAnsi="仿宋" w:eastAsia="仿宋"/>
          <w:lang w:val="en-US" w:eastAsia="zh-CN"/>
        </w:rPr>
      </w:pPr>
    </w:p>
    <w:p w14:paraId="43EAF155">
      <w:pPr>
        <w:keepNext/>
        <w:keepLines/>
        <w:spacing w:after="280"/>
        <w:jc w:val="center"/>
        <w:outlineLvl w:val="1"/>
        <w:rPr>
          <w:rFonts w:ascii="仿宋_GB2312" w:hAnsi="仿宋" w:eastAsia="仿宋_GB2312" w:cs="MingLiU"/>
          <w:color w:val="000000"/>
          <w:kern w:val="0"/>
          <w:sz w:val="28"/>
          <w:szCs w:val="28"/>
          <w:lang w:val="zh-CN" w:bidi="zh-CN"/>
        </w:rPr>
      </w:pPr>
      <w:r>
        <w:rPr>
          <w:rFonts w:hint="eastAsia" w:ascii="仿宋_GB2312" w:hAnsi="仿宋" w:eastAsia="仿宋_GB2312" w:cs="MingLiU"/>
          <w:b/>
          <w:color w:val="auto"/>
          <w:kern w:val="0"/>
          <w:sz w:val="40"/>
          <w:szCs w:val="40"/>
          <w:lang w:val="en-US" w:bidi="zh-CN"/>
        </w:rPr>
        <w:t>长沙市第三医院二十六病室医用设备参数</w:t>
      </w:r>
    </w:p>
    <w:p w14:paraId="49E55DEE">
      <w:pPr>
        <w:spacing w:after="120" w:line="276" w:lineRule="auto"/>
        <w:rPr>
          <w:rFonts w:ascii="仿宋_GB2312" w:hAnsi="黑体" w:eastAsia="仿宋_GB2312" w:cs="MingLiU"/>
          <w:b/>
          <w:kern w:val="0"/>
          <w:sz w:val="32"/>
          <w:szCs w:val="32"/>
          <w:lang w:val="zh-CN" w:bidi="zh-CN"/>
        </w:rPr>
      </w:pPr>
      <w:r>
        <w:rPr>
          <w:rFonts w:hint="eastAsia" w:ascii="仿宋_GB2312" w:hAnsi="黑体" w:eastAsia="仿宋_GB2312" w:cs="MingLiU"/>
          <w:b/>
          <w:kern w:val="0"/>
          <w:sz w:val="32"/>
          <w:szCs w:val="32"/>
          <w:lang w:val="zh-CN" w:bidi="zh-CN"/>
        </w:rPr>
        <w:t>—、项目需求预（概）算</w:t>
      </w:r>
    </w:p>
    <w:tbl>
      <w:tblPr>
        <w:tblStyle w:val="7"/>
        <w:tblW w:w="9737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69"/>
        <w:gridCol w:w="1382"/>
        <w:gridCol w:w="2297"/>
        <w:gridCol w:w="789"/>
        <w:gridCol w:w="992"/>
        <w:gridCol w:w="1767"/>
        <w:gridCol w:w="1541"/>
      </w:tblGrid>
      <w:tr w14:paraId="5BC4482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8" w:hRule="exac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72D92486">
            <w:pPr>
              <w:jc w:val="center"/>
              <w:rPr>
                <w:rFonts w:ascii="仿宋_GB2312" w:hAnsi="仿宋" w:eastAsia="仿宋_GB2312" w:cs="MingLiU"/>
                <w:i/>
                <w:iCs/>
                <w:kern w:val="0"/>
                <w:sz w:val="28"/>
                <w:szCs w:val="28"/>
                <w:u w:val="single"/>
                <w:lang w:val="zh-CN" w:bidi="zh-CN"/>
              </w:rPr>
            </w:pPr>
            <w:r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  <w:t>序号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2F2C50D3">
            <w:pPr>
              <w:jc w:val="center"/>
              <w:rPr>
                <w:rFonts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  <w:t>项目类别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12639EF0">
            <w:pPr>
              <w:spacing w:line="330" w:lineRule="exact"/>
              <w:jc w:val="center"/>
              <w:rPr>
                <w:rFonts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  <w:t>采购</w:t>
            </w:r>
            <w:r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en-US" w:bidi="zh-CN"/>
              </w:rPr>
              <w:t>项目</w:t>
            </w:r>
            <w:r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  <w:t>名称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745814FA">
            <w:pPr>
              <w:jc w:val="center"/>
              <w:rPr>
                <w:rFonts w:hint="default" w:ascii="仿宋_GB2312" w:hAnsi="仿宋" w:eastAsia="仿宋_GB2312" w:cs="MingLiU"/>
                <w:kern w:val="0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en-US" w:bidi="zh-CN"/>
              </w:rPr>
              <w:t>数量</w:t>
            </w:r>
          </w:p>
          <w:p w14:paraId="3B8712E4">
            <w:pPr>
              <w:spacing w:line="330" w:lineRule="exact"/>
              <w:jc w:val="center"/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08F46A53">
            <w:pPr>
              <w:spacing w:line="330" w:lineRule="exact"/>
              <w:jc w:val="center"/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  <w:t>是否</w:t>
            </w:r>
            <w:r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en-US" w:bidi="zh-CN"/>
              </w:rPr>
              <w:t>允许</w:t>
            </w:r>
            <w:r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  <w:t>进口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2C03343B">
            <w:pPr>
              <w:spacing w:line="330" w:lineRule="exact"/>
              <w:jc w:val="center"/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  <w:t xml:space="preserve">是否 </w:t>
            </w:r>
            <w:r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  <w:br w:type="textWrapping"/>
            </w:r>
            <w:r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en-US" w:bidi="zh-CN"/>
              </w:rPr>
              <w:t>专用耗材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7B9A25AA">
            <w:pPr>
              <w:spacing w:line="330" w:lineRule="exact"/>
              <w:jc w:val="center"/>
              <w:rPr>
                <w:rFonts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  <w:t>预算金额（元）</w:t>
            </w:r>
          </w:p>
        </w:tc>
      </w:tr>
      <w:tr w14:paraId="64310A8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6023200C">
            <w:pPr>
              <w:jc w:val="center"/>
              <w:rPr>
                <w:rFonts w:hint="default" w:ascii="仿宋_GB2312" w:hAnsi="仿宋" w:eastAsia="仿宋_GB2312" w:cs="MingLiU"/>
                <w:kern w:val="0"/>
                <w:sz w:val="28"/>
                <w:szCs w:val="28"/>
                <w:lang w:val="en-US" w:eastAsia="en-US" w:bidi="zh-CN"/>
              </w:rPr>
            </w:pPr>
            <w:r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en-US" w:eastAsia="en-US" w:bidi="zh-CN"/>
              </w:rPr>
              <w:t>1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 w14:paraId="6A57DB2C">
            <w:pPr>
              <w:jc w:val="center"/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  <w:t>医用设备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538EC732">
            <w:pPr>
              <w:jc w:val="center"/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  <w:t>床旁心电监护仪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173B9E5D">
            <w:pPr>
              <w:jc w:val="center"/>
              <w:rPr>
                <w:rFonts w:hint="default" w:ascii="仿宋_GB2312" w:hAnsi="仿宋" w:eastAsia="仿宋_GB2312" w:cs="MingLiU"/>
                <w:kern w:val="0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en-US" w:bidi="zh-CN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1BBB384A">
            <w:pPr>
              <w:jc w:val="center"/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  <w:t>否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3A3E7558">
            <w:pPr>
              <w:jc w:val="center"/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  <w:t>否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239CB5CB">
            <w:pPr>
              <w:jc w:val="center"/>
              <w:rPr>
                <w:rFonts w:hint="default" w:ascii="仿宋_GB2312" w:hAnsi="仿宋" w:eastAsia="仿宋_GB2312" w:cs="MingLiU"/>
                <w:kern w:val="0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en-US" w:bidi="zh-CN"/>
              </w:rPr>
              <w:t>25000.00</w:t>
            </w:r>
          </w:p>
        </w:tc>
      </w:tr>
      <w:tr w14:paraId="3027DAE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exac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F90F38D">
            <w:pPr>
              <w:jc w:val="center"/>
              <w:rPr>
                <w:rFonts w:ascii="仿宋_GB2312" w:hAnsi="微软雅黑" w:eastAsia="仿宋_GB2312" w:cs="Microsoft JhengHei Light"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hint="eastAsia" w:ascii="仿宋_GB2312" w:hAnsi="微软雅黑" w:eastAsia="仿宋_GB2312" w:cs="Microsoft JhengHei Light"/>
                <w:color w:val="000000"/>
                <w:kern w:val="0"/>
                <w:sz w:val="28"/>
                <w:szCs w:val="28"/>
                <w:lang w:bidi="en-US"/>
              </w:rPr>
              <w:t>--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E982160">
            <w:pPr>
              <w:jc w:val="center"/>
              <w:rPr>
                <w:rFonts w:ascii="仿宋_GB2312" w:hAnsi="微软雅黑" w:eastAsia="仿宋_GB2312" w:cs="Microsoft JhengHei Light"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hint="eastAsia" w:ascii="仿宋_GB2312" w:hAnsi="微软雅黑" w:eastAsia="仿宋_GB2312" w:cs="Microsoft JhengHei Light"/>
                <w:color w:val="000000"/>
                <w:kern w:val="0"/>
                <w:sz w:val="28"/>
                <w:szCs w:val="28"/>
                <w:lang w:bidi="en-US"/>
              </w:rPr>
              <w:t>---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503115B">
            <w:pPr>
              <w:jc w:val="center"/>
              <w:rPr>
                <w:rFonts w:ascii="仿宋_GB2312" w:hAnsi="微软雅黑" w:eastAsia="仿宋_GB2312" w:cs="Microsoft JhengHei Light"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hint="eastAsia" w:ascii="仿宋_GB2312" w:hAnsi="微软雅黑" w:eastAsia="仿宋_GB2312" w:cs="Microsoft JhengHei Light"/>
                <w:color w:val="000000"/>
                <w:kern w:val="0"/>
                <w:sz w:val="28"/>
                <w:szCs w:val="28"/>
                <w:lang w:bidi="en-US"/>
              </w:rPr>
              <w:t>--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D00049A">
            <w:pPr>
              <w:jc w:val="center"/>
              <w:rPr>
                <w:rFonts w:ascii="仿宋_GB2312" w:hAnsi="微软雅黑" w:eastAsia="仿宋_GB2312" w:cs="Microsoft JhengHei Light"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hint="eastAsia" w:ascii="仿宋_GB2312" w:hAnsi="微软雅黑" w:eastAsia="仿宋_GB2312" w:cs="Microsoft JhengHei Light"/>
                <w:color w:val="000000"/>
                <w:kern w:val="0"/>
                <w:sz w:val="28"/>
                <w:szCs w:val="28"/>
                <w:lang w:bidi="en-US"/>
              </w:rPr>
              <w:t>--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CC0EDF8">
            <w:pPr>
              <w:jc w:val="center"/>
              <w:rPr>
                <w:rFonts w:ascii="仿宋_GB2312" w:hAnsi="微软雅黑" w:eastAsia="仿宋_GB2312" w:cs="Microsoft JhengHei Light"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hint="eastAsia" w:ascii="仿宋_GB2312" w:hAnsi="微软雅黑" w:eastAsia="仿宋_GB2312" w:cs="Microsoft JhengHei Light"/>
                <w:color w:val="000000"/>
                <w:kern w:val="0"/>
                <w:sz w:val="28"/>
                <w:szCs w:val="28"/>
                <w:lang w:bidi="en-US"/>
              </w:rPr>
              <w:t>--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04CBED">
            <w:pPr>
              <w:jc w:val="center"/>
              <w:rPr>
                <w:rFonts w:hint="eastAsia" w:ascii="仿宋_GB2312" w:hAnsi="微软雅黑" w:eastAsia="仿宋_GB2312" w:cs="Microsoft JhengHei Light"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hint="eastAsia" w:ascii="仿宋_GB2312" w:hAnsi="微软雅黑" w:eastAsia="仿宋_GB2312" w:cs="Microsoft JhengHei Light"/>
                <w:color w:val="000000"/>
                <w:kern w:val="0"/>
                <w:sz w:val="28"/>
                <w:szCs w:val="28"/>
                <w:lang w:bidi="en-US"/>
              </w:rPr>
              <w:t>--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97C9BE">
            <w:pPr>
              <w:jc w:val="center"/>
              <w:rPr>
                <w:rFonts w:ascii="仿宋_GB2312" w:hAnsi="微软雅黑" w:eastAsia="仿宋_GB2312" w:cs="Microsoft JhengHei Light"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hint="eastAsia" w:ascii="仿宋_GB2312" w:hAnsi="微软雅黑" w:eastAsia="仿宋_GB2312" w:cs="Microsoft JhengHei Light"/>
                <w:color w:val="000000"/>
                <w:kern w:val="0"/>
                <w:sz w:val="28"/>
                <w:szCs w:val="28"/>
                <w:lang w:bidi="en-US"/>
              </w:rPr>
              <w:t>--</w:t>
            </w:r>
          </w:p>
        </w:tc>
      </w:tr>
    </w:tbl>
    <w:p w14:paraId="48AE8C6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76" w:lineRule="auto"/>
        <w:ind w:firstLine="482" w:firstLineChars="150"/>
        <w:jc w:val="left"/>
        <w:textAlignment w:val="auto"/>
        <w:rPr>
          <w:rFonts w:hint="eastAsia" w:ascii="仿宋_GB2312" w:hAnsi="楷体" w:eastAsia="仿宋_GB2312" w:cs="MingLiU"/>
          <w:iCs/>
          <w:kern w:val="0"/>
          <w:sz w:val="32"/>
          <w:szCs w:val="32"/>
          <w:lang w:val="zh-CN" w:bidi="zh-CN"/>
        </w:rPr>
      </w:pPr>
      <w:r>
        <w:rPr>
          <w:rFonts w:hint="eastAsia" w:ascii="仿宋_GB2312" w:hAnsi="楷体" w:eastAsia="仿宋_GB2312" w:cs="MingLiU"/>
          <w:b/>
          <w:iCs/>
          <w:kern w:val="0"/>
          <w:sz w:val="32"/>
          <w:szCs w:val="32"/>
          <w:lang w:val="zh-CN" w:bidi="zh-CN"/>
        </w:rPr>
        <w:t>二、项目</w:t>
      </w:r>
      <w:r>
        <w:rPr>
          <w:rFonts w:hint="eastAsia" w:ascii="仿宋_GB2312" w:hAnsi="黑体" w:eastAsia="仿宋_GB2312" w:cs="MingLiU"/>
          <w:b/>
          <w:kern w:val="0"/>
          <w:sz w:val="32"/>
          <w:szCs w:val="32"/>
          <w:lang w:val="zh-CN" w:bidi="zh-CN"/>
        </w:rPr>
        <w:t>需求</w:t>
      </w:r>
      <w:r>
        <w:rPr>
          <w:rFonts w:hint="eastAsia" w:ascii="仿宋_GB2312" w:hAnsi="楷体" w:eastAsia="仿宋_GB2312" w:cs="MingLiU"/>
          <w:b/>
          <w:iCs/>
          <w:kern w:val="0"/>
          <w:sz w:val="32"/>
          <w:szCs w:val="32"/>
          <w:lang w:val="zh-CN" w:bidi="zh-CN"/>
        </w:rPr>
        <w:t>概况：</w:t>
      </w:r>
    </w:p>
    <w:p w14:paraId="315DEF0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76" w:lineRule="auto"/>
        <w:ind w:firstLine="321" w:firstLineChars="100"/>
        <w:jc w:val="left"/>
        <w:textAlignment w:val="auto"/>
        <w:rPr>
          <w:rFonts w:hint="eastAsia" w:ascii="仿宋_GB2312" w:hAnsi="仿宋" w:eastAsia="仿宋_GB2312" w:cs="MingLiU"/>
          <w:iCs/>
          <w:kern w:val="0"/>
          <w:sz w:val="32"/>
          <w:szCs w:val="32"/>
          <w:lang w:val="en-US" w:bidi="zh-CN"/>
        </w:rPr>
      </w:pPr>
      <w:r>
        <w:rPr>
          <w:rFonts w:hint="eastAsia" w:ascii="仿宋_GB2312" w:hAnsi="楷体" w:eastAsia="仿宋_GB2312" w:cs="MingLiU"/>
          <w:b/>
          <w:bCs/>
          <w:iCs/>
          <w:kern w:val="0"/>
          <w:sz w:val="32"/>
          <w:szCs w:val="32"/>
          <w:lang w:val="zh-CN" w:bidi="zh-CN"/>
        </w:rPr>
        <w:t>（一）</w:t>
      </w:r>
      <w:r>
        <w:rPr>
          <w:rFonts w:hint="eastAsia" w:ascii="仿宋_GB2312" w:hAnsi="仿宋" w:eastAsia="仿宋_GB2312" w:cs="MingLiU"/>
          <w:b/>
          <w:bCs/>
          <w:iCs/>
          <w:kern w:val="0"/>
          <w:sz w:val="32"/>
          <w:szCs w:val="32"/>
          <w:lang w:val="zh-CN" w:bidi="zh-CN"/>
        </w:rPr>
        <w:t>技术要求</w:t>
      </w:r>
    </w:p>
    <w:p w14:paraId="7E6C9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1：整机要求：</w:t>
      </w:r>
    </w:p>
    <w:p w14:paraId="112BE61C"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1.1、一体化便携监护仪。</w:t>
      </w:r>
    </w:p>
    <w:p w14:paraId="7F2EDA84"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1.2、配置提手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方便移动。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</w:t>
      </w:r>
    </w:p>
    <w:p w14:paraId="25A20018"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1.3、彩色液晶触摸屏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≥1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英寸，分辨率≥1280*800，≥8通道波形显示。彩色液晶触摸屏</w:t>
      </w:r>
    </w:p>
    <w:p w14:paraId="2BF0A8D5"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、显示屏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具备</w:t>
      </w:r>
      <w:r>
        <w:rPr>
          <w:rFonts w:hint="eastAsia" w:ascii="仿宋" w:hAnsi="仿宋" w:eastAsia="仿宋" w:cs="仿宋"/>
          <w:sz w:val="32"/>
          <w:szCs w:val="32"/>
        </w:rPr>
        <w:t>亮度自动调节功能。</w:t>
      </w:r>
    </w:p>
    <w:p w14:paraId="00F471A0"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具备</w:t>
      </w:r>
      <w:r>
        <w:rPr>
          <w:rFonts w:hint="eastAsia" w:ascii="仿宋" w:hAnsi="仿宋" w:eastAsia="仿宋" w:cs="仿宋"/>
          <w:sz w:val="32"/>
          <w:szCs w:val="32"/>
        </w:rPr>
        <w:t>遥控器无线远程操作监护仪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的功能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F2BD0EC"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、内置锂电池，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bookmarkStart w:id="4" w:name="_GoBack"/>
      <w:bookmarkEnd w:id="4"/>
      <w:r>
        <w:rPr>
          <w:rFonts w:hint="eastAsia" w:ascii="仿宋" w:hAnsi="仿宋" w:eastAsia="仿宋" w:cs="仿宋"/>
          <w:sz w:val="32"/>
          <w:szCs w:val="32"/>
          <w:lang w:eastAsia="zh-CN"/>
        </w:rPr>
        <w:t>小时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578C737F"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★1.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、安全规格：ECG, TEMP, IBP, SpO2 , NIBP监测参数抗电击程度为防除颤CF型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提供证明资料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FF71275"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、监护仪设计使用年限≥8年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提供铭牌图片）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CC09750"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、监护仪清洁维护支持的清洁剂≥40种，在厂家手册中清晰列举清洁剂的种类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提供厂家手册截图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7CD7186"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▲1.1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、防水等级≥IPX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（提供证明资料）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A6C58C3"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、整机抗跌落设计通过≥0.75米6面跌落测试。</w:t>
      </w:r>
    </w:p>
    <w:p w14:paraId="06FF0E19"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1.12、提供国家三类医疗器械注册证明。</w:t>
      </w:r>
    </w:p>
    <w:p w14:paraId="7635318F">
      <w:pPr>
        <w:autoSpaceDE w:val="0"/>
        <w:autoSpaceDN w:val="0"/>
        <w:adjustRightInd w:val="0"/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F3497AA">
      <w:pPr>
        <w:autoSpaceDE w:val="0"/>
        <w:autoSpaceDN w:val="0"/>
        <w:adjustRightInd w:val="0"/>
        <w:spacing w:line="360" w:lineRule="auto"/>
        <w:jc w:val="left"/>
        <w:rPr>
          <w:rFonts w:hint="eastAsia"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2：监测参数：</w:t>
      </w:r>
    </w:p>
    <w:p w14:paraId="4988C6AB"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2.1、配置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至少包含：</w:t>
      </w:r>
      <w:r>
        <w:rPr>
          <w:rFonts w:hint="eastAsia" w:ascii="仿宋" w:hAnsi="仿宋" w:eastAsia="仿宋" w:cs="仿宋"/>
          <w:sz w:val="32"/>
          <w:szCs w:val="32"/>
        </w:rPr>
        <w:t>3/5导心电，呼吸，无创血压，血氧饱和度，脉搏和体温参数监测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78A8FF8"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2.2、心电监护支持心率，ST段测量，心律失常分析，QT/QTc连续实时测量和对应报警功能。</w:t>
      </w:r>
    </w:p>
    <w:p w14:paraId="6E596A98"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2.3、心电算法通过AHA/MIT-BIH数据库验证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提供彩页证明资料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041292A"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2.4、心电波形扫描速度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至少</w:t>
      </w:r>
      <w:r>
        <w:rPr>
          <w:rFonts w:hint="eastAsia" w:ascii="仿宋" w:hAnsi="仿宋" w:eastAsia="仿宋" w:cs="仿宋"/>
          <w:sz w:val="32"/>
          <w:szCs w:val="32"/>
        </w:rPr>
        <w:t>支持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6.25mm/s、12.5 mm/s、25 mm/s和50 mm/s。</w:t>
      </w:r>
    </w:p>
    <w:p w14:paraId="21E29ED9"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2.5、多个ST片段的同屏实时显示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提供证明资料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54ABED60"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2.6、支持≥20种心律失常分析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，至少包含</w:t>
      </w:r>
      <w:r>
        <w:rPr>
          <w:rFonts w:hint="eastAsia" w:ascii="仿宋" w:hAnsi="仿宋" w:eastAsia="仿宋" w:cs="仿宋"/>
          <w:sz w:val="32"/>
          <w:szCs w:val="32"/>
        </w:rPr>
        <w:t>房颤分析。</w:t>
      </w:r>
    </w:p>
    <w:p w14:paraId="32BAE60E"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2.7、QT和QTc实时监测参数测量范围：200～800 ms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提供证明资料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A8AE857">
      <w:pPr>
        <w:autoSpaceDE w:val="0"/>
        <w:autoSpaceDN w:val="0"/>
        <w:adjustRightInd w:val="0"/>
        <w:spacing w:line="360" w:lineRule="auto"/>
        <w:ind w:left="451" w:leftChars="203" w:hanging="25" w:hangingChars="8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2.8、可查看与打印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历史报告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至少包含</w:t>
      </w:r>
      <w:r>
        <w:rPr>
          <w:rFonts w:hint="eastAsia" w:ascii="仿宋" w:hAnsi="仿宋" w:eastAsia="仿宋" w:cs="仿宋"/>
          <w:sz w:val="32"/>
          <w:szCs w:val="32"/>
        </w:rPr>
        <w:t>心率统计结果，心律失常统计结果，ST统计和QT/QTc统计结果。</w:t>
      </w:r>
    </w:p>
    <w:p w14:paraId="3EB698CD"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2.9、提供SpO2,PR和PI参数的实时监测，适用于成人，小儿和新生儿。</w:t>
      </w:r>
    </w:p>
    <w:p w14:paraId="198E4B3C"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2.10、血氧探头≥IPX7防水等级，支持液体浸泡消毒和清洁。</w:t>
      </w:r>
    </w:p>
    <w:p w14:paraId="46B08585"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2.11、配置无创血压测量，适用于成人，小儿和新生儿。</w:t>
      </w:r>
    </w:p>
    <w:p w14:paraId="72E0C954"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▲2.12、无创血压监测提供手动，自动，连续和序列4种测量模式、无创血压成人测量范围：收缩压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不窄于</w:t>
      </w:r>
      <w:r>
        <w:rPr>
          <w:rFonts w:hint="eastAsia" w:ascii="仿宋" w:hAnsi="仿宋" w:eastAsia="仿宋" w:cs="仿宋"/>
          <w:sz w:val="32"/>
          <w:szCs w:val="32"/>
        </w:rPr>
        <w:t>25-290mmHg，舒张压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不窄于</w:t>
      </w:r>
      <w:r>
        <w:rPr>
          <w:rFonts w:hint="eastAsia" w:ascii="仿宋" w:hAnsi="仿宋" w:eastAsia="仿宋" w:cs="仿宋"/>
          <w:sz w:val="32"/>
          <w:szCs w:val="32"/>
        </w:rPr>
        <w:t>10-250mmHg，平均压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不窄于</w:t>
      </w:r>
      <w:r>
        <w:rPr>
          <w:rFonts w:hint="eastAsia" w:ascii="仿宋" w:hAnsi="仿宋" w:eastAsia="仿宋" w:cs="仿宋"/>
          <w:sz w:val="32"/>
          <w:szCs w:val="32"/>
        </w:rPr>
        <w:t>15-260mmHg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提供证明资料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E46C743"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2.14、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具备</w:t>
      </w:r>
      <w:r>
        <w:rPr>
          <w:rFonts w:hint="eastAsia" w:ascii="仿宋" w:hAnsi="仿宋" w:eastAsia="仿宋" w:cs="仿宋"/>
          <w:sz w:val="32"/>
          <w:szCs w:val="32"/>
        </w:rPr>
        <w:t>辅助静脉穿刺功能。</w:t>
      </w:r>
    </w:p>
    <w:p w14:paraId="4BBAE332"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2.15、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具备</w:t>
      </w:r>
      <w:r>
        <w:rPr>
          <w:rFonts w:hint="eastAsia" w:ascii="仿宋" w:hAnsi="仿宋" w:eastAsia="仿宋" w:cs="仿宋"/>
          <w:sz w:val="32"/>
          <w:szCs w:val="32"/>
        </w:rPr>
        <w:t>双通道体温和温差参数监测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，的功能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54BCAE78">
      <w:pPr>
        <w:spacing w:line="360" w:lineRule="auto"/>
        <w:ind w:right="42" w:rightChars="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3：系统功能：</w:t>
      </w:r>
    </w:p>
    <w:p w14:paraId="5C0F1084">
      <w:pPr>
        <w:spacing w:line="360" w:lineRule="auto"/>
        <w:ind w:left="420" w:leftChars="200" w:right="42" w:rightChars="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3.1、支持所有监测参数报警限一键自动设置功能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提供证明资料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9623043">
      <w:pPr>
        <w:spacing w:line="360" w:lineRule="auto"/>
        <w:ind w:right="42" w:rightChars="20"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3.2、具有图形化技术报警指示功能，</w:t>
      </w:r>
    </w:p>
    <w:p w14:paraId="592E0B9B">
      <w:pPr>
        <w:spacing w:line="360" w:lineRule="auto"/>
        <w:ind w:left="420" w:leftChars="200" w:right="42" w:rightChars="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3.3、支持≥120小时趋势图和趋势表回顾，支持选择不同趋势组回顾</w:t>
      </w:r>
    </w:p>
    <w:p w14:paraId="7A3C3C6D">
      <w:pPr>
        <w:spacing w:line="360" w:lineRule="auto"/>
        <w:ind w:left="424" w:leftChars="202" w:right="42" w:rightChars="20" w:firstLine="2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3.4、≥1000条事件回顾。每条报警事件至少能够存储≥3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秒相关波形，以及报警触发时所有测量参数值</w:t>
      </w:r>
    </w:p>
    <w:p w14:paraId="1982919D">
      <w:pPr>
        <w:spacing w:line="360" w:lineRule="auto"/>
        <w:ind w:right="42" w:rightChars="2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3.5、≥1000组NIBP测量结果</w:t>
      </w:r>
    </w:p>
    <w:p w14:paraId="31D68021">
      <w:pPr>
        <w:spacing w:line="360" w:lineRule="auto"/>
        <w:ind w:right="42" w:rightChars="2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3.6、≥120小时ST模板存储与回顾</w:t>
      </w:r>
    </w:p>
    <w:p w14:paraId="36CAD630">
      <w:pPr>
        <w:spacing w:line="360" w:lineRule="auto"/>
        <w:ind w:right="42" w:rightChars="20"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3.7、支持</w:t>
      </w:r>
      <w:r>
        <w:rPr>
          <w:rFonts w:hint="eastAsia" w:ascii="仿宋" w:hAnsi="仿宋" w:eastAsia="仿宋" w:cs="仿宋"/>
          <w:sz w:val="32"/>
          <w:szCs w:val="32"/>
        </w:rPr>
        <w:t>≥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48小时全息波形的存储与回顾功能</w:t>
      </w:r>
    </w:p>
    <w:p w14:paraId="5B5E52CC">
      <w:pPr>
        <w:spacing w:line="360" w:lineRule="auto"/>
        <w:ind w:left="489" w:leftChars="233" w:right="42" w:rightChars="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3.8、支持监护仪历史病人数据的存储和回顾，并支持通过USB接口将历史病人数据导出到U盘。</w:t>
      </w:r>
    </w:p>
    <w:p w14:paraId="1368ABE6">
      <w:pPr>
        <w:spacing w:line="360" w:lineRule="auto"/>
        <w:ind w:left="489" w:leftChars="233" w:right="84" w:rightChars="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3.10、支持监护仪进入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模式≥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4种，</w:t>
      </w:r>
      <w:r>
        <w:rPr>
          <w:rFonts w:hint="eastAsia" w:ascii="仿宋" w:hAnsi="仿宋" w:eastAsia="仿宋" w:cs="仿宋"/>
          <w:sz w:val="32"/>
          <w:szCs w:val="32"/>
        </w:rPr>
        <w:t>夜间模式，隐私模式，演示模式和待机模式。</w:t>
      </w:r>
    </w:p>
    <w:p w14:paraId="059817B8">
      <w:pPr>
        <w:spacing w:line="360" w:lineRule="auto"/>
        <w:ind w:left="489" w:leftChars="233" w:right="84" w:rightChars="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3.11、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具备</w:t>
      </w:r>
      <w:r>
        <w:rPr>
          <w:rFonts w:hint="eastAsia" w:ascii="仿宋" w:hAnsi="仿宋" w:eastAsia="仿宋" w:cs="仿宋"/>
          <w:sz w:val="32"/>
          <w:szCs w:val="32"/>
        </w:rPr>
        <w:t>心肌缺血评估工具。</w:t>
      </w:r>
    </w:p>
    <w:p w14:paraId="4856BBA3">
      <w:pPr>
        <w:autoSpaceDE w:val="0"/>
        <w:autoSpaceDN w:val="0"/>
        <w:adjustRightInd w:val="0"/>
        <w:spacing w:line="360" w:lineRule="auto"/>
        <w:ind w:left="489" w:leftChars="233" w:right="84" w:rightChars="4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3.12、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具备</w:t>
      </w:r>
      <w:r>
        <w:rPr>
          <w:rFonts w:hint="eastAsia" w:ascii="仿宋" w:hAnsi="仿宋" w:eastAsia="仿宋" w:cs="仿宋"/>
          <w:sz w:val="32"/>
          <w:szCs w:val="32"/>
        </w:rPr>
        <w:t>计时器功能。</w:t>
      </w:r>
    </w:p>
    <w:p w14:paraId="0358F86C">
      <w:pPr>
        <w:autoSpaceDE w:val="0"/>
        <w:autoSpaceDN w:val="0"/>
        <w:adjustRightInd w:val="0"/>
        <w:spacing w:line="360" w:lineRule="auto"/>
        <w:ind w:left="489" w:leftChars="233" w:right="84" w:rightChars="4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3.13、可升级格拉斯哥昏迷评分（GCS）功能。</w:t>
      </w:r>
    </w:p>
    <w:p w14:paraId="4F297F05">
      <w:pPr>
        <w:autoSpaceDE w:val="0"/>
        <w:autoSpaceDN w:val="0"/>
        <w:adjustRightInd w:val="0"/>
        <w:spacing w:line="360" w:lineRule="auto"/>
        <w:ind w:left="489" w:leftChars="233" w:right="84" w:rightChars="4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3.14、动态趋势界面可支持统计1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～</w:t>
      </w:r>
      <w:r>
        <w:rPr>
          <w:rFonts w:hint="eastAsia" w:ascii="仿宋" w:hAnsi="仿宋" w:eastAsia="仿宋" w:cs="仿宋"/>
          <w:sz w:val="32"/>
          <w:szCs w:val="32"/>
        </w:rPr>
        <w:t>24小时心律失常报警、参数超限报警信息。</w:t>
      </w:r>
    </w:p>
    <w:p w14:paraId="50B26A65">
      <w:pPr>
        <w:spacing w:line="360" w:lineRule="auto"/>
        <w:ind w:left="420" w:leftChars="200" w:right="42" w:rightChars="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3.15、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具备</w:t>
      </w:r>
      <w:r>
        <w:rPr>
          <w:rFonts w:hint="eastAsia" w:ascii="仿宋" w:hAnsi="仿宋" w:eastAsia="仿宋" w:cs="仿宋"/>
          <w:sz w:val="32"/>
          <w:szCs w:val="32"/>
        </w:rPr>
        <w:t>屏幕截图功能。</w:t>
      </w:r>
    </w:p>
    <w:p w14:paraId="1A6C3202">
      <w:pPr>
        <w:spacing w:line="360" w:lineRule="auto"/>
        <w:ind w:left="420" w:leftChars="200" w:right="42" w:rightChars="2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3.16、通过CE,FDA认证（提供证明资料）。</w:t>
      </w:r>
    </w:p>
    <w:p w14:paraId="54CEB9C9">
      <w:pPr>
        <w:spacing w:after="360" w:line="276" w:lineRule="auto"/>
        <w:ind w:firstLine="320" w:firstLineChars="100"/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3.17、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同品牌具备除颤监护仪产品，监护仪支持RJ45接口进行有线网络通信，可与除颤监护仪一起联网通信到中心监护系统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提供证明资料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）。</w:t>
      </w:r>
    </w:p>
    <w:p w14:paraId="082C4A5D">
      <w:pPr>
        <w:spacing w:after="360" w:line="276" w:lineRule="auto"/>
        <w:ind w:firstLine="320" w:firstLineChars="100"/>
        <w:jc w:val="left"/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zh-CN" w:eastAsia="zh-CN" w:bidi="ar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★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/>
        </w:rPr>
        <w:t>配置清单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：备用心电导联线、血压袖套、血氧探头各1套，成人电极片10包，内置打印纸10卷。</w:t>
      </w:r>
    </w:p>
    <w:p w14:paraId="54A81AF8">
      <w:pPr>
        <w:spacing w:after="0" w:line="276" w:lineRule="auto"/>
        <w:ind w:firstLine="321" w:firstLineChars="100"/>
        <w:jc w:val="left"/>
        <w:rPr>
          <w:rFonts w:hint="eastAsia" w:ascii="仿宋_GB2312" w:hAnsi="仿宋" w:eastAsia="仿宋_GB2312" w:cs="MingLiU"/>
          <w:iCs/>
          <w:color w:val="C00000"/>
          <w:kern w:val="0"/>
          <w:sz w:val="32"/>
          <w:szCs w:val="32"/>
          <w:lang w:val="zh-CN" w:bidi="zh-CN"/>
        </w:rPr>
      </w:pPr>
      <w:r>
        <w:rPr>
          <w:rFonts w:hint="eastAsia" w:ascii="仿宋_GB2312" w:hAnsi="仿宋" w:eastAsia="仿宋_GB2312" w:cs="MingLiU"/>
          <w:b/>
          <w:bCs/>
          <w:iCs/>
          <w:kern w:val="0"/>
          <w:sz w:val="32"/>
          <w:szCs w:val="32"/>
          <w:lang w:val="zh-CN" w:bidi="zh-CN"/>
        </w:rPr>
        <w:t>（二）商务要求</w:t>
      </w:r>
    </w:p>
    <w:p w14:paraId="0EBB9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640" w:firstLineChars="200"/>
        <w:jc w:val="left"/>
        <w:textAlignment w:val="auto"/>
        <w:rPr>
          <w:rFonts w:hint="eastAsia" w:ascii="仿宋_GB2312" w:hAnsi="仿宋" w:eastAsia="仿宋_GB2312" w:cs="MingLiU"/>
          <w:iCs/>
          <w:kern w:val="0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sz w:val="32"/>
          <w:szCs w:val="32"/>
        </w:rPr>
        <w:t>★</w:t>
      </w:r>
      <w:r>
        <w:rPr>
          <w:rFonts w:hint="eastAsia" w:ascii="仿宋_GB2312" w:hAnsi="仿宋" w:eastAsia="仿宋_GB2312" w:cs="MingLiU"/>
          <w:iCs/>
          <w:kern w:val="0"/>
          <w:sz w:val="32"/>
          <w:szCs w:val="32"/>
          <w:lang w:val="en-US" w:bidi="zh-CN"/>
        </w:rPr>
        <w:t>1.设备质保期为3年，</w:t>
      </w:r>
      <w:r>
        <w:rPr>
          <w:rFonts w:hint="eastAsia" w:ascii="仿宋_GB2312" w:hAnsi="仿宋" w:eastAsia="仿宋_GB2312" w:cs="MingLiU"/>
          <w:iCs/>
          <w:kern w:val="0"/>
          <w:sz w:val="32"/>
          <w:szCs w:val="32"/>
          <w:lang w:val="en-US" w:eastAsia="zh-CN" w:bidi="zh-CN"/>
        </w:rPr>
        <w:t>进行每年不低于</w:t>
      </w:r>
      <w:r>
        <w:rPr>
          <w:rFonts w:hint="eastAsia" w:ascii="仿宋_GB2312" w:hAnsi="仿宋" w:eastAsia="仿宋_GB2312" w:cs="MingLiU"/>
          <w:iCs/>
          <w:kern w:val="0"/>
          <w:sz w:val="32"/>
          <w:szCs w:val="32"/>
          <w:u w:val="single"/>
          <w:lang w:val="en-US" w:eastAsia="zh-CN" w:bidi="zh-CN"/>
        </w:rPr>
        <w:t>2</w:t>
      </w:r>
      <w:r>
        <w:rPr>
          <w:rFonts w:hint="eastAsia" w:ascii="仿宋_GB2312" w:hAnsi="仿宋" w:eastAsia="仿宋_GB2312" w:cs="MingLiU"/>
          <w:iCs/>
          <w:kern w:val="0"/>
          <w:sz w:val="32"/>
          <w:szCs w:val="32"/>
          <w:lang w:val="en-US" w:eastAsia="zh-CN" w:bidi="zh-CN"/>
        </w:rPr>
        <w:t>次的设备维护保养；质保期满终身维修。</w:t>
      </w:r>
    </w:p>
    <w:p w14:paraId="2CDDFEB7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" w:eastAsia="仿宋_GB2312" w:cs="MingLiU"/>
          <w:bCs w:val="0"/>
          <w:iCs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仿宋" w:eastAsia="仿宋_GB2312" w:cs="MingLiU"/>
          <w:iCs/>
          <w:kern w:val="0"/>
          <w:sz w:val="32"/>
          <w:szCs w:val="32"/>
          <w:lang w:val="en-US" w:eastAsia="zh-CN" w:bidi="zh-CN"/>
        </w:rPr>
        <w:t>2</w:t>
      </w:r>
      <w:r>
        <w:rPr>
          <w:rFonts w:hint="eastAsia" w:ascii="仿宋_GB2312" w:eastAsia="仿宋_GB2312" w:cs="MingLiU"/>
          <w:iCs/>
          <w:kern w:val="0"/>
          <w:sz w:val="32"/>
          <w:szCs w:val="32"/>
          <w:lang w:val="en-US" w:eastAsia="zh-CN" w:bidi="zh-CN"/>
        </w:rPr>
        <w:t>.</w:t>
      </w:r>
      <w:r>
        <w:rPr>
          <w:rFonts w:hint="eastAsia" w:ascii="仿宋_GB2312" w:hAnsi="仿宋" w:eastAsia="仿宋_GB2312" w:cs="MingLiU"/>
          <w:bCs w:val="0"/>
          <w:iCs/>
          <w:kern w:val="0"/>
          <w:sz w:val="32"/>
          <w:szCs w:val="32"/>
          <w:lang w:val="en-US" w:eastAsia="zh-CN" w:bidi="zh-CN"/>
        </w:rPr>
        <w:t>负责免费培训操作管理及维护人员，达到熟练操作、掌握产品性能、能及时排除一般故障的程度。</w:t>
      </w:r>
    </w:p>
    <w:p w14:paraId="7DDF0177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eastAsia="仿宋_GB2312" w:cs="MingLiU"/>
          <w:bCs w:val="0"/>
          <w:iCs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eastAsia="仿宋_GB2312" w:cs="MingLiU"/>
          <w:bCs w:val="0"/>
          <w:iCs/>
          <w:kern w:val="0"/>
          <w:sz w:val="32"/>
          <w:szCs w:val="32"/>
          <w:lang w:val="en-US" w:eastAsia="zh-CN" w:bidi="zh-CN"/>
        </w:rPr>
        <w:t>3.</w:t>
      </w:r>
      <w:r>
        <w:rPr>
          <w:rFonts w:hint="eastAsia" w:ascii="仿宋_GB2312" w:hAnsi="仿宋" w:eastAsia="仿宋_GB2312" w:cs="MingLiU"/>
          <w:bCs w:val="0"/>
          <w:iCs/>
          <w:kern w:val="0"/>
          <w:sz w:val="32"/>
          <w:szCs w:val="32"/>
          <w:lang w:val="en-US" w:eastAsia="zh-CN" w:bidi="zh-CN"/>
        </w:rPr>
        <w:t>设备在质保期内</w:t>
      </w:r>
      <w:r>
        <w:rPr>
          <w:rFonts w:hint="eastAsia" w:ascii="仿宋_GB2312" w:eastAsia="仿宋_GB2312" w:cs="MingLiU"/>
          <w:bCs w:val="0"/>
          <w:iCs/>
          <w:kern w:val="0"/>
          <w:sz w:val="32"/>
          <w:szCs w:val="32"/>
          <w:lang w:val="en-US" w:eastAsia="zh-CN" w:bidi="zh-CN"/>
        </w:rPr>
        <w:t>，</w:t>
      </w:r>
      <w:r>
        <w:rPr>
          <w:rFonts w:hint="eastAsia" w:ascii="仿宋_GB2312" w:hAnsi="仿宋" w:eastAsia="仿宋_GB2312" w:cs="MingLiU"/>
          <w:bCs w:val="0"/>
          <w:iCs/>
          <w:kern w:val="0"/>
          <w:sz w:val="32"/>
          <w:szCs w:val="32"/>
          <w:lang w:val="en-US" w:eastAsia="zh-CN" w:bidi="zh-CN"/>
        </w:rPr>
        <w:t>接到故障报修通知后，</w:t>
      </w:r>
      <w:r>
        <w:rPr>
          <w:rFonts w:hint="eastAsia" w:ascii="仿宋_GB2312" w:eastAsia="仿宋_GB2312" w:cs="MingLiU"/>
          <w:bCs w:val="0"/>
          <w:iCs/>
          <w:kern w:val="0"/>
          <w:sz w:val="32"/>
          <w:szCs w:val="32"/>
          <w:u w:val="single"/>
          <w:lang w:val="en-US" w:eastAsia="zh-CN" w:bidi="zh-CN"/>
        </w:rPr>
        <w:t>1</w:t>
      </w:r>
      <w:r>
        <w:rPr>
          <w:rFonts w:hint="eastAsia" w:ascii="仿宋_GB2312" w:hAnsi="仿宋" w:eastAsia="仿宋_GB2312" w:cs="MingLiU"/>
          <w:bCs w:val="0"/>
          <w:iCs/>
          <w:kern w:val="0"/>
          <w:sz w:val="32"/>
          <w:szCs w:val="32"/>
          <w:lang w:val="en-US" w:eastAsia="zh-CN" w:bidi="zh-CN"/>
        </w:rPr>
        <w:t>小时内响应并给出解决方案，委派工程师抵达故障设备存放点时间不超过</w:t>
      </w:r>
      <w:r>
        <w:rPr>
          <w:rFonts w:hint="eastAsia" w:ascii="仿宋_GB2312" w:hAnsi="仿宋" w:eastAsia="仿宋_GB2312" w:cs="MingLiU"/>
          <w:bCs w:val="0"/>
          <w:iCs/>
          <w:kern w:val="0"/>
          <w:sz w:val="32"/>
          <w:szCs w:val="32"/>
          <w:u w:val="single"/>
          <w:lang w:val="en-US" w:eastAsia="zh-CN" w:bidi="zh-CN"/>
        </w:rPr>
        <w:t>6</w:t>
      </w:r>
      <w:r>
        <w:rPr>
          <w:rFonts w:hint="eastAsia" w:ascii="仿宋_GB2312" w:hAnsi="仿宋" w:eastAsia="仿宋_GB2312" w:cs="MingLiU"/>
          <w:bCs w:val="0"/>
          <w:iCs/>
          <w:kern w:val="0"/>
          <w:sz w:val="32"/>
          <w:szCs w:val="32"/>
          <w:lang w:val="en-US" w:eastAsia="zh-CN" w:bidi="zh-CN"/>
        </w:rPr>
        <w:t>小时并在</w:t>
      </w:r>
      <w:r>
        <w:rPr>
          <w:rFonts w:hint="eastAsia" w:ascii="仿宋_GB2312" w:hAnsi="仿宋" w:eastAsia="仿宋_GB2312" w:cs="MingLiU"/>
          <w:bCs w:val="0"/>
          <w:iCs/>
          <w:kern w:val="0"/>
          <w:sz w:val="32"/>
          <w:szCs w:val="32"/>
          <w:u w:val="single"/>
          <w:lang w:val="en-US" w:eastAsia="zh-CN" w:bidi="zh-CN"/>
        </w:rPr>
        <w:t>12</w:t>
      </w:r>
      <w:r>
        <w:rPr>
          <w:rFonts w:hint="eastAsia" w:ascii="仿宋_GB2312" w:hAnsi="仿宋" w:eastAsia="仿宋_GB2312" w:cs="MingLiU"/>
          <w:bCs w:val="0"/>
          <w:iCs/>
          <w:kern w:val="0"/>
          <w:sz w:val="32"/>
          <w:szCs w:val="32"/>
          <w:lang w:val="en-US" w:eastAsia="zh-CN" w:bidi="zh-CN"/>
        </w:rPr>
        <w:t>小时内排除故障，若设备</w:t>
      </w:r>
      <w:r>
        <w:rPr>
          <w:rFonts w:hint="eastAsia" w:ascii="仿宋_GB2312" w:hAnsi="仿宋" w:eastAsia="仿宋_GB2312" w:cs="MingLiU"/>
          <w:bCs w:val="0"/>
          <w:iCs/>
          <w:kern w:val="0"/>
          <w:sz w:val="32"/>
          <w:szCs w:val="32"/>
          <w:u w:val="single"/>
          <w:lang w:val="en-US" w:eastAsia="zh-CN" w:bidi="zh-CN"/>
        </w:rPr>
        <w:t>24</w:t>
      </w:r>
      <w:r>
        <w:rPr>
          <w:rFonts w:hint="eastAsia" w:ascii="仿宋_GB2312" w:hAnsi="仿宋" w:eastAsia="仿宋_GB2312" w:cs="MingLiU"/>
          <w:bCs w:val="0"/>
          <w:iCs/>
          <w:kern w:val="0"/>
          <w:sz w:val="32"/>
          <w:szCs w:val="32"/>
          <w:lang w:val="en-US" w:eastAsia="zh-CN" w:bidi="zh-CN"/>
        </w:rPr>
        <w:t>小时及以上不能恢复正常工作，需提供同档次备用机使用</w:t>
      </w:r>
      <w:r>
        <w:rPr>
          <w:rFonts w:hint="eastAsia" w:ascii="仿宋_GB2312" w:eastAsia="仿宋_GB2312" w:cs="MingLiU"/>
          <w:bCs w:val="0"/>
          <w:iCs/>
          <w:kern w:val="0"/>
          <w:sz w:val="32"/>
          <w:szCs w:val="32"/>
          <w:lang w:val="en-US" w:eastAsia="zh-CN" w:bidi="zh-CN"/>
        </w:rPr>
        <w:t>。</w:t>
      </w:r>
    </w:p>
    <w:p w14:paraId="14A021B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321" w:firstLineChars="100"/>
        <w:jc w:val="left"/>
        <w:textAlignment w:val="auto"/>
        <w:rPr>
          <w:rFonts w:hint="eastAsia" w:ascii="仿宋_GB2312" w:hAnsi="仿宋" w:eastAsia="仿宋_GB2312" w:cs="MingLiU"/>
          <w:b/>
          <w:bCs/>
          <w:iCs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楷体" w:eastAsia="仿宋_GB2312" w:cs="MingLiU"/>
          <w:b/>
          <w:bCs/>
          <w:iCs/>
          <w:kern w:val="0"/>
          <w:sz w:val="32"/>
          <w:szCs w:val="32"/>
          <w:lang w:val="zh-CN" w:bidi="zh-CN"/>
        </w:rPr>
        <w:t>可能涉及的运行维护、升级更新、备品备件、耗材</w:t>
      </w:r>
      <w:r>
        <w:rPr>
          <w:rFonts w:hint="eastAsia" w:ascii="仿宋_GB2312" w:hAnsi="楷体" w:eastAsia="仿宋_GB2312" w:cs="MingLiU"/>
          <w:b/>
          <w:bCs/>
          <w:iCs/>
          <w:kern w:val="0"/>
          <w:sz w:val="32"/>
          <w:szCs w:val="32"/>
          <w:lang w:val="en-US" w:bidi="zh-CN"/>
        </w:rPr>
        <w:t>等</w:t>
      </w:r>
    </w:p>
    <w:p w14:paraId="7AF071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640" w:firstLineChars="200"/>
        <w:jc w:val="left"/>
        <w:textAlignment w:val="auto"/>
        <w:rPr>
          <w:rFonts w:hint="eastAsia" w:ascii="仿宋_GB2312" w:hAnsi="仿宋" w:eastAsia="仿宋_GB2312" w:cs="MingLiU"/>
          <w:bCs w:val="0"/>
          <w:iCs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仿宋" w:eastAsia="仿宋_GB2312" w:cs="MingLiU"/>
          <w:bCs w:val="0"/>
          <w:iCs/>
          <w:kern w:val="0"/>
          <w:sz w:val="32"/>
          <w:szCs w:val="32"/>
          <w:lang w:val="en-US" w:eastAsia="zh-CN" w:bidi="zh-CN"/>
        </w:rPr>
        <w:t>提供免费软件升级，免费开放信息化数据及端口，免费联接我院信息化系统，免费开放所有维修密码。</w:t>
      </w:r>
    </w:p>
    <w:p w14:paraId="2FE71A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640" w:firstLineChars="200"/>
        <w:jc w:val="left"/>
        <w:textAlignment w:val="auto"/>
        <w:rPr>
          <w:rFonts w:hint="eastAsia"/>
        </w:rPr>
      </w:pPr>
      <w:r>
        <w:rPr>
          <w:rFonts w:hint="eastAsia" w:ascii="仿宋_GB2312" w:hAnsi="仿宋" w:eastAsia="仿宋_GB2312" w:cs="MingLiU"/>
          <w:bCs w:val="0"/>
          <w:iCs/>
          <w:kern w:val="0"/>
          <w:sz w:val="32"/>
          <w:szCs w:val="32"/>
          <w:lang w:val="en-US" w:eastAsia="zh-CN" w:bidi="zh-CN"/>
        </w:rPr>
        <w:t>在设备的设计使用寿命期内，保障对设备的零配件维修、供应及更换服务。</w:t>
      </w:r>
    </w:p>
    <w:p w14:paraId="5D06F6ED">
      <w:pPr>
        <w:spacing w:after="360" w:line="276" w:lineRule="auto"/>
        <w:ind w:firstLine="320" w:firstLineChars="1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 w14:paraId="36861583">
      <w:pPr>
        <w:spacing w:line="330" w:lineRule="exact"/>
        <w:jc w:val="left"/>
        <w:rPr>
          <w:rFonts w:hint="eastAsia" w:ascii="仿宋_GB2312" w:hAnsi="仿宋" w:eastAsia="仿宋_GB2312" w:cs="MingLiU"/>
          <w:kern w:val="0"/>
          <w:sz w:val="32"/>
          <w:szCs w:val="32"/>
          <w:lang w:val="en-US" w:eastAsia="zh-CN" w:bidi="zh-CN"/>
        </w:rPr>
      </w:pPr>
    </w:p>
    <w:p w14:paraId="7039A89F">
      <w:pPr>
        <w:spacing w:line="330" w:lineRule="exact"/>
        <w:jc w:val="left"/>
        <w:rPr>
          <w:rFonts w:hint="eastAsia" w:ascii="仿宋_GB2312" w:hAnsi="仿宋" w:eastAsia="仿宋_GB2312" w:cs="MingLiU"/>
          <w:kern w:val="0"/>
          <w:sz w:val="32"/>
          <w:szCs w:val="32"/>
          <w:lang w:val="en-US" w:eastAsia="zh-CN" w:bidi="zh-CN"/>
        </w:rPr>
      </w:pPr>
    </w:p>
    <w:p w14:paraId="32EFA4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hint="default" w:ascii="仿宋_GB2312" w:hAnsi="仿宋" w:eastAsia="仿宋_GB2312" w:cs="MingLiU"/>
          <w:bCs w:val="0"/>
          <w:iCs/>
          <w:kern w:val="0"/>
          <w:sz w:val="32"/>
          <w:szCs w:val="32"/>
          <w:lang w:val="en-US" w:eastAsia="zh-CN" w:bidi="zh-CN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 Light">
    <w:panose1 w:val="020B0304030504040204"/>
    <w:charset w:val="88"/>
    <w:family w:val="swiss"/>
    <w:pitch w:val="default"/>
    <w:sig w:usb0="800002A7" w:usb1="28CF4400" w:usb2="00000016" w:usb3="00000000" w:csb0="00100009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563C94"/>
    <w:multiLevelType w:val="singleLevel"/>
    <w:tmpl w:val="44563C9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1ZjQ4ZTliOWE2OWUwODJkMTJlZTNiYjg4MTJkZDgifQ=="/>
  </w:docVars>
  <w:rsids>
    <w:rsidRoot w:val="00B27E64"/>
    <w:rsid w:val="00000B3D"/>
    <w:rsid w:val="0017500A"/>
    <w:rsid w:val="00203D2D"/>
    <w:rsid w:val="0023284E"/>
    <w:rsid w:val="002E06B6"/>
    <w:rsid w:val="0032148B"/>
    <w:rsid w:val="003F1090"/>
    <w:rsid w:val="006360F5"/>
    <w:rsid w:val="006B42C0"/>
    <w:rsid w:val="006B4732"/>
    <w:rsid w:val="006C34AF"/>
    <w:rsid w:val="00711E64"/>
    <w:rsid w:val="0087525B"/>
    <w:rsid w:val="0093601C"/>
    <w:rsid w:val="00976C21"/>
    <w:rsid w:val="009C7138"/>
    <w:rsid w:val="00AA1AEB"/>
    <w:rsid w:val="00B27E64"/>
    <w:rsid w:val="00B452C3"/>
    <w:rsid w:val="00B501A4"/>
    <w:rsid w:val="00B849B2"/>
    <w:rsid w:val="00BC57CD"/>
    <w:rsid w:val="00C42C87"/>
    <w:rsid w:val="00CC3B1A"/>
    <w:rsid w:val="00D43B63"/>
    <w:rsid w:val="00E34749"/>
    <w:rsid w:val="00EA519B"/>
    <w:rsid w:val="00F95DE5"/>
    <w:rsid w:val="02C67BCA"/>
    <w:rsid w:val="02E62FD5"/>
    <w:rsid w:val="04497378"/>
    <w:rsid w:val="048A6962"/>
    <w:rsid w:val="06DF5D71"/>
    <w:rsid w:val="08536A17"/>
    <w:rsid w:val="086073B9"/>
    <w:rsid w:val="0960791E"/>
    <w:rsid w:val="0AA80B0A"/>
    <w:rsid w:val="0B2C354F"/>
    <w:rsid w:val="0BA650B0"/>
    <w:rsid w:val="0BA94BA0"/>
    <w:rsid w:val="0E213113"/>
    <w:rsid w:val="0F827BE2"/>
    <w:rsid w:val="101F3682"/>
    <w:rsid w:val="11C01995"/>
    <w:rsid w:val="134732B0"/>
    <w:rsid w:val="15075A0D"/>
    <w:rsid w:val="1680309E"/>
    <w:rsid w:val="16AA748C"/>
    <w:rsid w:val="16BA7A6D"/>
    <w:rsid w:val="17A538A6"/>
    <w:rsid w:val="17B33589"/>
    <w:rsid w:val="19940244"/>
    <w:rsid w:val="1A126F7E"/>
    <w:rsid w:val="1C267B32"/>
    <w:rsid w:val="1C271311"/>
    <w:rsid w:val="1C740089"/>
    <w:rsid w:val="1DD149B5"/>
    <w:rsid w:val="1EED151B"/>
    <w:rsid w:val="1FDD2826"/>
    <w:rsid w:val="201E2F0E"/>
    <w:rsid w:val="20631369"/>
    <w:rsid w:val="220D77DF"/>
    <w:rsid w:val="230F3458"/>
    <w:rsid w:val="23C40371"/>
    <w:rsid w:val="264959F5"/>
    <w:rsid w:val="28235FAE"/>
    <w:rsid w:val="2B3F01E4"/>
    <w:rsid w:val="2BC81D3C"/>
    <w:rsid w:val="2DAE631A"/>
    <w:rsid w:val="2DE03FF9"/>
    <w:rsid w:val="2F68699C"/>
    <w:rsid w:val="320504D2"/>
    <w:rsid w:val="337771AE"/>
    <w:rsid w:val="33A96FCC"/>
    <w:rsid w:val="345D5231"/>
    <w:rsid w:val="345E036E"/>
    <w:rsid w:val="348415AB"/>
    <w:rsid w:val="34D039B6"/>
    <w:rsid w:val="360D0518"/>
    <w:rsid w:val="36392E40"/>
    <w:rsid w:val="37362EDC"/>
    <w:rsid w:val="373A7FEA"/>
    <w:rsid w:val="38CF35B9"/>
    <w:rsid w:val="39047736"/>
    <w:rsid w:val="393A4F06"/>
    <w:rsid w:val="39CE123C"/>
    <w:rsid w:val="3B144E1E"/>
    <w:rsid w:val="3CB52AF5"/>
    <w:rsid w:val="3D324146"/>
    <w:rsid w:val="3D583BAC"/>
    <w:rsid w:val="3DBA4BC5"/>
    <w:rsid w:val="3E3F6B1A"/>
    <w:rsid w:val="3F966C0E"/>
    <w:rsid w:val="3F9714F0"/>
    <w:rsid w:val="40AC1B02"/>
    <w:rsid w:val="41A41AB6"/>
    <w:rsid w:val="44CF2F6F"/>
    <w:rsid w:val="45E05087"/>
    <w:rsid w:val="473867FC"/>
    <w:rsid w:val="48B00446"/>
    <w:rsid w:val="4B9304A5"/>
    <w:rsid w:val="4BEF1B80"/>
    <w:rsid w:val="4CAC7A71"/>
    <w:rsid w:val="4EAD7AD0"/>
    <w:rsid w:val="4EB33338"/>
    <w:rsid w:val="4F9A62A6"/>
    <w:rsid w:val="521B5390"/>
    <w:rsid w:val="53046D2B"/>
    <w:rsid w:val="53D32520"/>
    <w:rsid w:val="569F23F4"/>
    <w:rsid w:val="584B45E2"/>
    <w:rsid w:val="5BAD55B3"/>
    <w:rsid w:val="5C084CF4"/>
    <w:rsid w:val="5CC93D27"/>
    <w:rsid w:val="5D041203"/>
    <w:rsid w:val="5E0F1C0D"/>
    <w:rsid w:val="5E453881"/>
    <w:rsid w:val="5FAC1EBE"/>
    <w:rsid w:val="5FE67187"/>
    <w:rsid w:val="60DD5FF3"/>
    <w:rsid w:val="60FF41BB"/>
    <w:rsid w:val="611F03B9"/>
    <w:rsid w:val="62841F7F"/>
    <w:rsid w:val="650E3C8A"/>
    <w:rsid w:val="65A22C2A"/>
    <w:rsid w:val="66462A60"/>
    <w:rsid w:val="6B373C9C"/>
    <w:rsid w:val="6CA359FC"/>
    <w:rsid w:val="6EF530A1"/>
    <w:rsid w:val="6F2D6397"/>
    <w:rsid w:val="6F6705CF"/>
    <w:rsid w:val="6FAD3993"/>
    <w:rsid w:val="708B5A6B"/>
    <w:rsid w:val="70C920F0"/>
    <w:rsid w:val="70E87D2E"/>
    <w:rsid w:val="70FF1E27"/>
    <w:rsid w:val="71071F35"/>
    <w:rsid w:val="72B57838"/>
    <w:rsid w:val="74BB61F3"/>
    <w:rsid w:val="750D3312"/>
    <w:rsid w:val="77F82B83"/>
    <w:rsid w:val="798132EA"/>
    <w:rsid w:val="7BC61A76"/>
    <w:rsid w:val="7C8D66C7"/>
    <w:rsid w:val="7D63567A"/>
    <w:rsid w:val="7E2A32CB"/>
    <w:rsid w:val="7E2C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3"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样式 标题 3 + 右侧:  0.49 字符"/>
    <w:basedOn w:val="2"/>
    <w:qFormat/>
    <w:uiPriority w:val="99"/>
    <w:pPr>
      <w:tabs>
        <w:tab w:val="left" w:pos="720"/>
      </w:tabs>
      <w:ind w:right="137" w:firstLine="138" w:firstLineChars="49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paragraph" w:customStyle="1" w:styleId="12">
    <w:name w:val="正文(机关)"/>
    <w:basedOn w:val="1"/>
    <w:autoRedefine/>
    <w:qFormat/>
    <w:uiPriority w:val="0"/>
    <w:pPr>
      <w:spacing w:line="560" w:lineRule="exact"/>
      <w:ind w:firstLine="883" w:firstLineChars="200"/>
    </w:pPr>
    <w:rPr>
      <w:rFonts w:hint="eastAsia" w:ascii="仿宋" w:hAnsi="仿宋" w:eastAsia="仿宋" w:cs="仿宋"/>
      <w:bCs/>
      <w:sz w:val="32"/>
      <w:szCs w:val="28"/>
      <w:lang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3113</Words>
  <Characters>3665</Characters>
  <Lines>4</Lines>
  <Paragraphs>1</Paragraphs>
  <TotalTime>27</TotalTime>
  <ScaleCrop>false</ScaleCrop>
  <LinksUpToDate>false</LinksUpToDate>
  <CharactersWithSpaces>3688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2022-04-24T06:34:00Z</dcterms:created>
  <dc:creator>Administrator</dc:creator>
  <cp:lastModifiedBy>陈芬</cp:lastModifiedBy>
  <dcterms:modified xsi:type="dcterms:W3CDTF">2025-10-15T03:07:11Z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commondata">
    <vt:lpwstr>eyJoZGlkIjoiMDZmZjFmYWIyZjA0MmMwODU1YjliNDAwNDU1MGY5NDEifQ==</vt:lpwstr>
  </property>
  <property fmtid="{D5CDD505-2E9C-101B-9397-08002B2CF9AE}" pid="4" name="ICV">
    <vt:lpwstr>C6571CC23C894D77B1E8C14B08650687_13</vt:lpwstr>
  </property>
  <property fmtid="{D5CDD505-2E9C-101B-9397-08002B2CF9AE}" pid="5" name="KSOTemplateDocerSaveRecord">
    <vt:lpwstr>eyJoZGlkIjoiZDY1NTNhZGUxNDkzNWU1OWI5YzA4YjczM2I0YmFlM2EiLCJ1c2VySWQiOiIxNzQxMzYzNzcwIn0=</vt:lpwstr>
  </property>
</Properties>
</file>