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B2FF8">
      <w:pPr>
        <w:spacing w:line="480" w:lineRule="exact"/>
        <w:jc w:val="both"/>
        <w:rPr>
          <w:rFonts w:hint="default" w:ascii="宋体" w:hAnsi="宋体" w:cs="宋体"/>
          <w:sz w:val="24"/>
          <w:szCs w:val="24"/>
          <w:u w:val="single"/>
          <w:lang w:val="en-US" w:eastAsia="zh-CN"/>
        </w:rPr>
      </w:pPr>
      <w:r>
        <w:rPr>
          <w:rFonts w:hint="eastAsia" w:ascii="宋体" w:hAnsi="宋体" w:cs="宋体"/>
          <w:sz w:val="24"/>
          <w:szCs w:val="24"/>
          <w:lang w:eastAsia="zh-CN"/>
        </w:rPr>
        <w:t>合同编号</w:t>
      </w:r>
      <w:r>
        <w:rPr>
          <w:rFonts w:hint="eastAsia" w:ascii="宋体" w:hAnsi="宋体" w:cs="宋体"/>
          <w:sz w:val="24"/>
          <w:szCs w:val="24"/>
          <w:u w:val="none"/>
          <w:lang w:eastAsia="zh-CN"/>
        </w:rPr>
        <w:t>：</w:t>
      </w:r>
      <w:r>
        <w:rPr>
          <w:rFonts w:hint="eastAsia" w:ascii="宋体" w:hAnsi="宋体" w:cs="宋体"/>
          <w:sz w:val="24"/>
          <w:szCs w:val="24"/>
          <w:u w:val="single"/>
          <w:lang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 xml:space="preserve">                     </w:t>
      </w:r>
      <w:r>
        <w:rPr>
          <w:rFonts w:hint="eastAsia" w:ascii="宋体" w:hAnsi="宋体" w:cs="宋体"/>
          <w:sz w:val="24"/>
          <w:szCs w:val="24"/>
          <w:u w:val="single"/>
          <w:lang w:val="en-US" w:eastAsia="zh-CN"/>
        </w:rPr>
        <w:t xml:space="preserve">  </w:t>
      </w:r>
    </w:p>
    <w:p w14:paraId="6F7BCB80">
      <w:pPr>
        <w:jc w:val="center"/>
        <w:rPr>
          <w:ins w:id="0" w:author="作者" w:date="2025-07-10T15:45:45Z"/>
          <w:rFonts w:hint="default" w:ascii="Times New Roman" w:hAnsi="Times New Roman" w:eastAsia="宋体" w:cs="Times New Roman"/>
          <w:b/>
          <w:bCs/>
          <w:sz w:val="52"/>
          <w:szCs w:val="52"/>
          <w:highlight w:val="none"/>
        </w:rPr>
      </w:pPr>
      <w:ins w:id="1" w:author="作者" w:date="2025-07-10T15:45:45Z">
        <w:r>
          <w:rPr>
            <w:rFonts w:hint="eastAsia" w:ascii="Times New Roman" w:hAnsi="Times New Roman" w:eastAsia="宋体" w:cs="Times New Roman"/>
            <w:b/>
            <w:bCs/>
            <w:color w:val="auto"/>
            <w:sz w:val="28"/>
            <w:szCs w:val="28"/>
            <w:highlight w:val="none"/>
            <w:lang w:eastAsia="zh-CN"/>
          </w:rPr>
          <w:t>（</w:t>
        </w:r>
      </w:ins>
      <w:ins w:id="2" w:author="作者" w:date="2025-07-10T15:45:45Z">
        <w:r>
          <w:rPr>
            <w:rFonts w:hint="eastAsia" w:ascii="Times New Roman" w:hAnsi="Times New Roman" w:eastAsia="宋体" w:cs="Times New Roman"/>
            <w:b/>
            <w:bCs/>
            <w:color w:val="auto"/>
            <w:sz w:val="28"/>
            <w:szCs w:val="28"/>
            <w:highlight w:val="none"/>
            <w:lang w:val="en-US" w:eastAsia="zh-CN"/>
          </w:rPr>
          <w:t>请保留修订痕迹</w:t>
        </w:r>
      </w:ins>
      <w:ins w:id="3" w:author="作者" w:date="2025-07-10T15:45:45Z">
        <w:r>
          <w:rPr>
            <w:rFonts w:hint="eastAsia" w:ascii="Times New Roman" w:hAnsi="Times New Roman" w:eastAsia="宋体" w:cs="Times New Roman"/>
            <w:b/>
            <w:bCs/>
            <w:color w:val="auto"/>
            <w:sz w:val="28"/>
            <w:szCs w:val="28"/>
            <w:highlight w:val="none"/>
            <w:lang w:eastAsia="zh-CN"/>
          </w:rPr>
          <w:t>）</w:t>
        </w:r>
      </w:ins>
    </w:p>
    <w:p w14:paraId="03293CA2">
      <w:pPr>
        <w:tabs>
          <w:tab w:val="center" w:pos="4590"/>
          <w:tab w:val="right" w:pos="9180"/>
        </w:tabs>
        <w:spacing w:line="560" w:lineRule="exact"/>
        <w:jc w:val="center"/>
        <w:rPr>
          <w:rFonts w:hint="eastAsia" w:ascii="宋体" w:hAnsi="宋体" w:cs="宋体"/>
          <w:b/>
          <w:bCs/>
          <w:sz w:val="48"/>
          <w:szCs w:val="48"/>
          <w:lang w:val="en-US" w:eastAsia="zh-CN"/>
        </w:rPr>
      </w:pPr>
      <w:bookmarkStart w:id="0" w:name="_GoBack"/>
      <w:bookmarkEnd w:id="0"/>
      <w:r>
        <w:rPr>
          <w:rFonts w:hint="eastAsia" w:ascii="宋体" w:hAnsi="宋体" w:cs="宋体"/>
          <w:b/>
          <w:bCs/>
          <w:sz w:val="48"/>
          <w:szCs w:val="48"/>
          <w:lang w:val="en-US" w:eastAsia="zh-CN"/>
        </w:rPr>
        <w:t>药物临床试验</w:t>
      </w:r>
    </w:p>
    <w:p w14:paraId="0AF4D8E7">
      <w:pPr>
        <w:tabs>
          <w:tab w:val="center" w:pos="4590"/>
          <w:tab w:val="right" w:pos="9180"/>
        </w:tabs>
        <w:spacing w:line="560" w:lineRule="exact"/>
        <w:jc w:val="center"/>
        <w:rPr>
          <w:rFonts w:ascii="宋体" w:hAnsi="宋体" w:cs="宋体"/>
          <w:b/>
          <w:bCs/>
          <w:sz w:val="48"/>
          <w:szCs w:val="48"/>
          <w:lang w:eastAsia="zh-CN"/>
        </w:rPr>
      </w:pPr>
      <w:r>
        <w:rPr>
          <w:rFonts w:hint="eastAsia" w:ascii="宋体" w:hAnsi="宋体" w:cs="宋体"/>
          <w:b/>
          <w:bCs/>
          <w:sz w:val="48"/>
          <w:szCs w:val="48"/>
          <w:lang w:eastAsia="zh-CN"/>
        </w:rPr>
        <w:t>临床研究协调员（CRC）技术服务三方协议</w:t>
      </w:r>
    </w:p>
    <w:p w14:paraId="220E4674">
      <w:pPr>
        <w:tabs>
          <w:tab w:val="center" w:pos="4590"/>
          <w:tab w:val="right" w:pos="9180"/>
        </w:tabs>
        <w:spacing w:line="480" w:lineRule="exact"/>
        <w:jc w:val="center"/>
        <w:rPr>
          <w:rFonts w:ascii="宋体" w:hAnsi="宋体" w:cs="宋体"/>
          <w:sz w:val="24"/>
          <w:szCs w:val="24"/>
          <w:lang w:eastAsia="zh-CN"/>
        </w:rPr>
      </w:pPr>
    </w:p>
    <w:tbl>
      <w:tblPr>
        <w:tblStyle w:val="23"/>
        <w:tblW w:w="0" w:type="auto"/>
        <w:tblInd w:w="0" w:type="dxa"/>
        <w:tblLayout w:type="autofit"/>
        <w:tblCellMar>
          <w:top w:w="0" w:type="dxa"/>
          <w:left w:w="108" w:type="dxa"/>
          <w:bottom w:w="0" w:type="dxa"/>
          <w:right w:w="108" w:type="dxa"/>
        </w:tblCellMar>
      </w:tblPr>
      <w:tblGrid>
        <w:gridCol w:w="1242"/>
        <w:gridCol w:w="8152"/>
      </w:tblGrid>
      <w:tr w14:paraId="654A52C2">
        <w:tblPrEx>
          <w:tblCellMar>
            <w:top w:w="0" w:type="dxa"/>
            <w:left w:w="108" w:type="dxa"/>
            <w:bottom w:w="0" w:type="dxa"/>
            <w:right w:w="108" w:type="dxa"/>
          </w:tblCellMar>
        </w:tblPrEx>
        <w:tc>
          <w:tcPr>
            <w:tcW w:w="1242" w:type="dxa"/>
          </w:tcPr>
          <w:p w14:paraId="22188F12">
            <w:pPr>
              <w:spacing w:line="480" w:lineRule="exact"/>
              <w:rPr>
                <w:rFonts w:ascii="宋体" w:hAnsi="宋体" w:cs="宋体"/>
                <w:b/>
                <w:sz w:val="24"/>
                <w:szCs w:val="24"/>
                <w:lang w:eastAsia="zh-CN"/>
              </w:rPr>
            </w:pPr>
            <w:r>
              <w:rPr>
                <w:rFonts w:hint="eastAsia" w:ascii="宋体" w:hAnsi="宋体" w:cs="宋体"/>
                <w:b/>
                <w:sz w:val="24"/>
                <w:szCs w:val="24"/>
                <w:lang w:eastAsia="zh-CN"/>
              </w:rPr>
              <w:t>试验药物</w:t>
            </w:r>
          </w:p>
        </w:tc>
        <w:tc>
          <w:tcPr>
            <w:tcW w:w="8154" w:type="dxa"/>
            <w:tcBorders>
              <w:bottom w:val="single" w:color="auto" w:sz="4" w:space="0"/>
            </w:tcBorders>
          </w:tcPr>
          <w:p w14:paraId="39592CB0">
            <w:pPr>
              <w:spacing w:line="480" w:lineRule="exact"/>
              <w:rPr>
                <w:rFonts w:ascii="宋体" w:hAnsi="宋体" w:cs="宋体"/>
                <w:b/>
                <w:sz w:val="24"/>
                <w:szCs w:val="24"/>
                <w:lang w:eastAsia="zh-CN"/>
              </w:rPr>
            </w:pPr>
          </w:p>
        </w:tc>
      </w:tr>
      <w:tr w14:paraId="143B64D8">
        <w:tblPrEx>
          <w:tblCellMar>
            <w:top w:w="0" w:type="dxa"/>
            <w:left w:w="108" w:type="dxa"/>
            <w:bottom w:w="0" w:type="dxa"/>
            <w:right w:w="108" w:type="dxa"/>
          </w:tblCellMar>
        </w:tblPrEx>
        <w:tc>
          <w:tcPr>
            <w:tcW w:w="1242" w:type="dxa"/>
          </w:tcPr>
          <w:p w14:paraId="4D24897B">
            <w:pPr>
              <w:spacing w:line="480" w:lineRule="exact"/>
              <w:rPr>
                <w:rFonts w:ascii="宋体" w:hAnsi="宋体" w:cs="宋体"/>
                <w:b/>
                <w:sz w:val="24"/>
                <w:szCs w:val="24"/>
                <w:lang w:eastAsia="zh-CN"/>
              </w:rPr>
            </w:pPr>
            <w:r>
              <w:rPr>
                <w:rFonts w:hint="eastAsia" w:ascii="宋体" w:hAnsi="宋体" w:cs="宋体"/>
                <w:b/>
                <w:sz w:val="24"/>
                <w:szCs w:val="24"/>
                <w:lang w:eastAsia="zh-CN"/>
              </w:rPr>
              <w:t>项目名称</w:t>
            </w:r>
          </w:p>
        </w:tc>
        <w:tc>
          <w:tcPr>
            <w:tcW w:w="8154" w:type="dxa"/>
            <w:tcBorders>
              <w:top w:val="single" w:color="auto" w:sz="4" w:space="0"/>
              <w:bottom w:val="single" w:color="auto" w:sz="4" w:space="0"/>
            </w:tcBorders>
          </w:tcPr>
          <w:p w14:paraId="17AB4897">
            <w:pPr>
              <w:spacing w:line="480" w:lineRule="exact"/>
              <w:rPr>
                <w:rFonts w:ascii="宋体" w:hAnsi="宋体" w:cs="宋体"/>
                <w:b/>
                <w:sz w:val="24"/>
                <w:szCs w:val="24"/>
                <w:lang w:eastAsia="zh-CN"/>
              </w:rPr>
            </w:pPr>
          </w:p>
        </w:tc>
      </w:tr>
    </w:tbl>
    <w:p w14:paraId="2E9C5AC6">
      <w:pPr>
        <w:spacing w:line="480" w:lineRule="exact"/>
        <w:rPr>
          <w:rFonts w:ascii="宋体" w:hAnsi="宋体" w:cs="宋体"/>
          <w:b/>
          <w:sz w:val="24"/>
          <w:szCs w:val="24"/>
          <w:lang w:eastAsia="zh-CN"/>
        </w:rPr>
      </w:pPr>
    </w:p>
    <w:p w14:paraId="2201ABC1">
      <w:pPr>
        <w:spacing w:line="480" w:lineRule="exact"/>
        <w:rPr>
          <w:rFonts w:ascii="宋体" w:hAnsi="宋体" w:cs="宋体"/>
          <w:b/>
          <w:sz w:val="24"/>
          <w:szCs w:val="24"/>
          <w:lang w:eastAsia="zh-CN"/>
        </w:rPr>
      </w:pPr>
      <w:r>
        <w:rPr>
          <w:rFonts w:hint="eastAsia" w:ascii="宋体" w:hAnsi="宋体" w:cs="宋体"/>
          <w:b/>
          <w:sz w:val="24"/>
          <w:szCs w:val="24"/>
          <w:lang w:eastAsia="zh-CN"/>
        </w:rPr>
        <w:t>申办者/CRO：</w:t>
      </w:r>
      <w:r>
        <w:rPr>
          <w:rFonts w:hint="eastAsia" w:ascii="宋体" w:hAnsi="宋体" w:cs="宋体"/>
          <w:b/>
          <w:sz w:val="24"/>
          <w:szCs w:val="24"/>
          <w:shd w:val="pct10" w:color="auto" w:fill="FFFFFF"/>
          <w:lang w:eastAsia="zh-CN"/>
        </w:rPr>
        <w:t xml:space="preserve">                                                                            </w:t>
      </w:r>
    </w:p>
    <w:p w14:paraId="29B15CD4">
      <w:pPr>
        <w:spacing w:line="480" w:lineRule="exact"/>
        <w:rPr>
          <w:rFonts w:ascii="宋体" w:hAnsi="宋体" w:cs="宋体"/>
          <w:b/>
          <w:sz w:val="24"/>
          <w:szCs w:val="24"/>
          <w:lang w:eastAsia="zh-CN"/>
        </w:rPr>
      </w:pPr>
      <w:r>
        <w:rPr>
          <w:rFonts w:hint="eastAsia" w:ascii="宋体" w:hAnsi="宋体" w:cs="宋体"/>
          <w:b/>
          <w:sz w:val="24"/>
          <w:szCs w:val="24"/>
          <w:lang w:eastAsia="zh-CN"/>
        </w:rPr>
        <w:t>地    址：</w:t>
      </w:r>
      <w:r>
        <w:rPr>
          <w:rFonts w:hint="eastAsia" w:ascii="宋体" w:hAnsi="宋体" w:cs="宋体"/>
          <w:b/>
          <w:sz w:val="24"/>
          <w:szCs w:val="24"/>
          <w:shd w:val="pct10" w:color="auto" w:fill="FFFFFF"/>
          <w:lang w:eastAsia="zh-CN"/>
        </w:rPr>
        <w:t xml:space="preserve">                                            </w:t>
      </w:r>
      <w:r>
        <w:rPr>
          <w:rFonts w:hint="eastAsia" w:ascii="宋体" w:hAnsi="宋体" w:cs="宋体"/>
          <w:b/>
          <w:sz w:val="24"/>
          <w:szCs w:val="24"/>
          <w:lang w:eastAsia="zh-CN"/>
        </w:rPr>
        <w:t>法人：</w:t>
      </w:r>
      <w:r>
        <w:rPr>
          <w:rFonts w:hint="eastAsia" w:ascii="宋体" w:hAnsi="宋体" w:cs="宋体"/>
          <w:b/>
          <w:sz w:val="24"/>
          <w:szCs w:val="24"/>
          <w:shd w:val="pct10" w:color="auto" w:fill="FFFFFF"/>
          <w:lang w:eastAsia="zh-CN"/>
        </w:rPr>
        <w:t xml:space="preserve">                        </w:t>
      </w:r>
    </w:p>
    <w:p w14:paraId="1FE51B2F">
      <w:pPr>
        <w:spacing w:line="480" w:lineRule="exact"/>
        <w:rPr>
          <w:rFonts w:ascii="宋体" w:hAnsi="宋体" w:cs="宋体"/>
          <w:b/>
          <w:sz w:val="24"/>
          <w:szCs w:val="24"/>
          <w:shd w:val="pct10" w:color="auto" w:fill="FFFFFF"/>
          <w:lang w:eastAsia="zh-CN"/>
        </w:rPr>
      </w:pPr>
      <w:r>
        <w:rPr>
          <w:rFonts w:hint="eastAsia" w:ascii="宋体" w:hAnsi="宋体" w:cs="宋体"/>
          <w:b/>
          <w:sz w:val="24"/>
          <w:szCs w:val="24"/>
          <w:lang w:eastAsia="zh-CN"/>
        </w:rPr>
        <w:t>邮政编码：</w:t>
      </w:r>
      <w:r>
        <w:rPr>
          <w:rFonts w:hint="eastAsia" w:ascii="宋体" w:hAnsi="宋体" w:cs="宋体"/>
          <w:b/>
          <w:sz w:val="24"/>
          <w:szCs w:val="24"/>
          <w:shd w:val="pct10" w:color="auto" w:fill="FFFFFF"/>
          <w:lang w:eastAsia="zh-CN"/>
        </w:rPr>
        <w:t xml:space="preserve">                                            </w:t>
      </w:r>
      <w:r>
        <w:rPr>
          <w:rFonts w:hint="eastAsia" w:ascii="宋体" w:hAnsi="宋体" w:cs="宋体"/>
          <w:b/>
          <w:sz w:val="24"/>
          <w:szCs w:val="24"/>
          <w:lang w:eastAsia="zh-CN"/>
        </w:rPr>
        <w:t>项目负责人：</w:t>
      </w:r>
      <w:r>
        <w:rPr>
          <w:rFonts w:hint="eastAsia" w:ascii="宋体" w:hAnsi="宋体" w:cs="宋体"/>
          <w:b/>
          <w:sz w:val="24"/>
          <w:szCs w:val="24"/>
          <w:shd w:val="pct10" w:color="auto" w:fill="FFFFFF"/>
          <w:lang w:eastAsia="zh-CN"/>
        </w:rPr>
        <w:t xml:space="preserve">                  </w:t>
      </w:r>
    </w:p>
    <w:p w14:paraId="42089C58">
      <w:pPr>
        <w:spacing w:line="480" w:lineRule="exact"/>
        <w:rPr>
          <w:rFonts w:ascii="宋体" w:hAnsi="宋体" w:cs="宋体"/>
          <w:b/>
          <w:sz w:val="24"/>
          <w:szCs w:val="24"/>
          <w:lang w:eastAsia="zh-CN"/>
        </w:rPr>
      </w:pPr>
      <w:r>
        <w:rPr>
          <w:rFonts w:hint="eastAsia" w:ascii="宋体" w:hAnsi="宋体" w:cs="宋体"/>
          <w:b/>
          <w:sz w:val="24"/>
          <w:szCs w:val="24"/>
          <w:lang w:eastAsia="zh-CN"/>
        </w:rPr>
        <w:t>联系电话：</w:t>
      </w:r>
      <w:r>
        <w:rPr>
          <w:rFonts w:hint="eastAsia" w:ascii="宋体" w:hAnsi="宋体" w:cs="宋体"/>
          <w:b/>
          <w:sz w:val="24"/>
          <w:szCs w:val="24"/>
          <w:shd w:val="pct10" w:color="auto" w:fill="FFFFFF"/>
          <w:lang w:eastAsia="zh-CN"/>
        </w:rPr>
        <w:t xml:space="preserve">              </w:t>
      </w:r>
      <w:r>
        <w:rPr>
          <w:rFonts w:hint="eastAsia" w:ascii="宋体" w:hAnsi="宋体" w:cs="宋体"/>
          <w:b/>
          <w:sz w:val="24"/>
          <w:szCs w:val="24"/>
          <w:lang w:eastAsia="zh-CN"/>
        </w:rPr>
        <w:t>传真：</w:t>
      </w:r>
      <w:r>
        <w:rPr>
          <w:rFonts w:hint="eastAsia" w:ascii="宋体" w:hAnsi="宋体" w:cs="宋体"/>
          <w:b/>
          <w:sz w:val="24"/>
          <w:szCs w:val="24"/>
          <w:shd w:val="pct10" w:color="auto" w:fill="FFFFFF"/>
          <w:lang w:eastAsia="zh-CN"/>
        </w:rPr>
        <w:t xml:space="preserve">               </w:t>
      </w:r>
      <w:r>
        <w:rPr>
          <w:rFonts w:hint="eastAsia" w:ascii="宋体" w:hAnsi="宋体" w:cs="宋体"/>
          <w:b/>
          <w:sz w:val="24"/>
          <w:szCs w:val="24"/>
          <w:lang w:eastAsia="zh-CN"/>
        </w:rPr>
        <w:t>E-mail：</w:t>
      </w:r>
      <w:r>
        <w:rPr>
          <w:rFonts w:hint="eastAsia" w:ascii="宋体" w:hAnsi="宋体" w:cs="宋体"/>
          <w:b/>
          <w:sz w:val="24"/>
          <w:szCs w:val="24"/>
          <w:shd w:val="pct10" w:color="auto" w:fill="FFFFFF"/>
          <w:lang w:eastAsia="zh-CN"/>
        </w:rPr>
        <w:t xml:space="preserve">                </w:t>
      </w:r>
    </w:p>
    <w:p w14:paraId="2B7C297F">
      <w:pPr>
        <w:spacing w:line="480" w:lineRule="exact"/>
        <w:rPr>
          <w:rFonts w:ascii="宋体" w:hAnsi="宋体" w:cs="宋体"/>
          <w:sz w:val="24"/>
          <w:szCs w:val="24"/>
          <w:lang w:eastAsia="zh-CN"/>
        </w:rPr>
      </w:pPr>
    </w:p>
    <w:p w14:paraId="1D475C0C">
      <w:pPr>
        <w:spacing w:line="480" w:lineRule="exact"/>
        <w:rPr>
          <w:rFonts w:ascii="宋体" w:hAnsi="宋体" w:cs="宋体"/>
          <w:b/>
          <w:sz w:val="24"/>
          <w:szCs w:val="24"/>
        </w:rPr>
      </w:pPr>
      <w:r>
        <w:rPr>
          <w:rFonts w:hint="eastAsia" w:ascii="宋体" w:hAnsi="宋体" w:cs="宋体"/>
          <w:b/>
          <w:sz w:val="24"/>
          <w:szCs w:val="24"/>
          <w:lang w:eastAsia="zh-CN"/>
        </w:rPr>
        <w:t>SMO</w:t>
      </w:r>
      <w:r>
        <w:rPr>
          <w:rFonts w:hint="eastAsia" w:ascii="宋体" w:hAnsi="宋体" w:cs="宋体"/>
          <w:b/>
          <w:sz w:val="24"/>
          <w:szCs w:val="24"/>
        </w:rPr>
        <w:t>：</w:t>
      </w:r>
      <w:r>
        <w:rPr>
          <w:rFonts w:hint="eastAsia" w:ascii="宋体" w:hAnsi="宋体" w:cs="宋体"/>
          <w:b/>
          <w:sz w:val="24"/>
          <w:szCs w:val="24"/>
          <w:shd w:val="pct10" w:color="auto" w:fill="FFFFFF"/>
        </w:rPr>
        <w:t xml:space="preserve">                                                                              </w:t>
      </w:r>
    </w:p>
    <w:p w14:paraId="42CF8026">
      <w:pPr>
        <w:spacing w:line="480" w:lineRule="exact"/>
        <w:rPr>
          <w:rFonts w:ascii="宋体" w:hAnsi="宋体" w:cs="宋体"/>
          <w:b/>
          <w:sz w:val="24"/>
          <w:szCs w:val="24"/>
        </w:rPr>
      </w:pPr>
      <w:r>
        <w:rPr>
          <w:rFonts w:hint="eastAsia" w:ascii="宋体" w:hAnsi="宋体" w:cs="宋体"/>
          <w:b/>
          <w:sz w:val="24"/>
          <w:szCs w:val="24"/>
        </w:rPr>
        <w:t>地    址：</w:t>
      </w:r>
      <w:r>
        <w:rPr>
          <w:rFonts w:hint="eastAsia" w:ascii="宋体" w:hAnsi="宋体" w:cs="宋体"/>
          <w:b/>
          <w:sz w:val="24"/>
          <w:szCs w:val="24"/>
          <w:shd w:val="pct10" w:color="auto" w:fill="FFFFFF"/>
        </w:rPr>
        <w:t xml:space="preserve">                                            </w:t>
      </w:r>
      <w:r>
        <w:rPr>
          <w:rFonts w:hint="eastAsia" w:ascii="宋体" w:hAnsi="宋体" w:cs="宋体"/>
          <w:b/>
          <w:sz w:val="24"/>
          <w:szCs w:val="24"/>
        </w:rPr>
        <w:t>法人：</w:t>
      </w:r>
      <w:r>
        <w:rPr>
          <w:rFonts w:hint="eastAsia" w:ascii="宋体" w:hAnsi="宋体" w:cs="宋体"/>
          <w:b/>
          <w:sz w:val="24"/>
          <w:szCs w:val="24"/>
          <w:shd w:val="pct10" w:color="auto" w:fill="FFFFFF"/>
        </w:rPr>
        <w:t xml:space="preserve">                        </w:t>
      </w:r>
    </w:p>
    <w:p w14:paraId="2F923633">
      <w:pPr>
        <w:spacing w:line="480" w:lineRule="exact"/>
        <w:rPr>
          <w:rFonts w:ascii="宋体" w:hAnsi="宋体" w:cs="宋体"/>
          <w:b/>
          <w:sz w:val="24"/>
          <w:szCs w:val="24"/>
          <w:shd w:val="pct10" w:color="auto" w:fill="FFFFFF"/>
          <w:lang w:eastAsia="zh-CN"/>
        </w:rPr>
      </w:pPr>
      <w:r>
        <w:rPr>
          <w:rFonts w:hint="eastAsia" w:ascii="宋体" w:hAnsi="宋体" w:cs="宋体"/>
          <w:b/>
          <w:sz w:val="24"/>
          <w:szCs w:val="24"/>
          <w:lang w:eastAsia="zh-CN"/>
        </w:rPr>
        <w:t>邮政编码：</w:t>
      </w:r>
      <w:r>
        <w:rPr>
          <w:rFonts w:hint="eastAsia" w:ascii="宋体" w:hAnsi="宋体" w:cs="宋体"/>
          <w:b/>
          <w:sz w:val="24"/>
          <w:szCs w:val="24"/>
          <w:shd w:val="pct10" w:color="auto" w:fill="FFFFFF"/>
          <w:lang w:eastAsia="zh-CN"/>
        </w:rPr>
        <w:t xml:space="preserve">                                            </w:t>
      </w:r>
      <w:r>
        <w:rPr>
          <w:rFonts w:hint="eastAsia" w:ascii="宋体" w:hAnsi="宋体" w:cs="宋体"/>
          <w:b/>
          <w:sz w:val="24"/>
          <w:szCs w:val="24"/>
          <w:lang w:eastAsia="zh-CN"/>
        </w:rPr>
        <w:t>项目负责人：</w:t>
      </w:r>
      <w:r>
        <w:rPr>
          <w:rFonts w:hint="eastAsia" w:ascii="宋体" w:hAnsi="宋体" w:cs="宋体"/>
          <w:b/>
          <w:sz w:val="24"/>
          <w:szCs w:val="24"/>
          <w:shd w:val="pct10" w:color="auto" w:fill="FFFFFF"/>
          <w:lang w:eastAsia="zh-CN"/>
        </w:rPr>
        <w:t xml:space="preserve">                  </w:t>
      </w:r>
    </w:p>
    <w:p w14:paraId="2098FAF3">
      <w:pPr>
        <w:spacing w:line="480" w:lineRule="exact"/>
        <w:rPr>
          <w:rFonts w:ascii="宋体" w:hAnsi="宋体" w:cs="宋体"/>
          <w:sz w:val="24"/>
          <w:szCs w:val="24"/>
          <w:lang w:eastAsia="zh-CN"/>
        </w:rPr>
      </w:pPr>
      <w:r>
        <w:rPr>
          <w:rFonts w:hint="eastAsia" w:ascii="宋体" w:hAnsi="宋体" w:cs="宋体"/>
          <w:b/>
          <w:sz w:val="24"/>
          <w:szCs w:val="24"/>
          <w:lang w:eastAsia="zh-CN"/>
        </w:rPr>
        <w:t>联系电话：</w:t>
      </w:r>
      <w:r>
        <w:rPr>
          <w:rFonts w:hint="eastAsia" w:ascii="宋体" w:hAnsi="宋体" w:cs="宋体"/>
          <w:b/>
          <w:sz w:val="24"/>
          <w:szCs w:val="24"/>
          <w:shd w:val="pct10" w:color="auto" w:fill="FFFFFF"/>
          <w:lang w:eastAsia="zh-CN"/>
        </w:rPr>
        <w:t xml:space="preserve">           </w:t>
      </w:r>
      <w:r>
        <w:rPr>
          <w:rFonts w:hint="eastAsia" w:ascii="宋体" w:hAnsi="宋体" w:cs="宋体"/>
          <w:b/>
          <w:sz w:val="24"/>
          <w:szCs w:val="24"/>
          <w:lang w:eastAsia="zh-CN"/>
        </w:rPr>
        <w:t>传真：</w:t>
      </w:r>
      <w:r>
        <w:rPr>
          <w:rFonts w:hint="eastAsia" w:ascii="宋体" w:hAnsi="宋体" w:cs="宋体"/>
          <w:b/>
          <w:sz w:val="24"/>
          <w:szCs w:val="24"/>
          <w:shd w:val="pct10" w:color="auto" w:fill="FFFFFF"/>
          <w:lang w:eastAsia="zh-CN"/>
        </w:rPr>
        <w:t xml:space="preserve">              </w:t>
      </w:r>
      <w:r>
        <w:rPr>
          <w:rFonts w:hint="eastAsia" w:ascii="宋体" w:hAnsi="宋体" w:cs="宋体"/>
          <w:b/>
          <w:sz w:val="24"/>
          <w:szCs w:val="24"/>
          <w:lang w:eastAsia="zh-CN"/>
        </w:rPr>
        <w:t>E-mail：</w:t>
      </w:r>
      <w:r>
        <w:rPr>
          <w:rFonts w:hint="eastAsia" w:ascii="宋体" w:hAnsi="宋体" w:cs="宋体"/>
          <w:b/>
          <w:sz w:val="24"/>
          <w:szCs w:val="24"/>
          <w:shd w:val="pct10" w:color="auto" w:fill="FFFFFF"/>
          <w:lang w:eastAsia="zh-CN"/>
        </w:rPr>
        <w:t xml:space="preserve">                      </w:t>
      </w:r>
    </w:p>
    <w:p w14:paraId="3F0C3900">
      <w:pPr>
        <w:spacing w:line="480" w:lineRule="exact"/>
        <w:rPr>
          <w:rFonts w:ascii="宋体" w:hAnsi="宋体" w:cs="宋体"/>
          <w:sz w:val="24"/>
          <w:szCs w:val="24"/>
          <w:lang w:eastAsia="zh-CN"/>
        </w:rPr>
      </w:pPr>
    </w:p>
    <w:p w14:paraId="4D175179">
      <w:pPr>
        <w:spacing w:line="480" w:lineRule="exact"/>
        <w:rPr>
          <w:rFonts w:ascii="宋体" w:hAnsi="宋体" w:cs="宋体"/>
          <w:b/>
          <w:sz w:val="24"/>
          <w:szCs w:val="24"/>
          <w:lang w:eastAsia="zh-CN"/>
        </w:rPr>
      </w:pPr>
      <w:r>
        <w:rPr>
          <w:rFonts w:hint="eastAsia" w:ascii="宋体" w:hAnsi="宋体" w:cs="宋体"/>
          <w:b/>
          <w:sz w:val="24"/>
          <w:szCs w:val="24"/>
          <w:lang w:eastAsia="zh-CN"/>
        </w:rPr>
        <w:t>研究机构：</w:t>
      </w:r>
      <w:r>
        <w:rPr>
          <w:rFonts w:hint="eastAsia" w:ascii="宋体" w:hAnsi="宋体" w:cs="宋体"/>
          <w:b/>
          <w:sz w:val="24"/>
          <w:szCs w:val="24"/>
          <w:shd w:val="pct10" w:color="auto" w:fill="FFFFFF"/>
          <w:lang w:eastAsia="zh-CN"/>
        </w:rPr>
        <w:t xml:space="preserve"> 长沙市第三医院                                                                         </w:t>
      </w:r>
    </w:p>
    <w:p w14:paraId="50A9AD07">
      <w:pPr>
        <w:spacing w:line="480" w:lineRule="exact"/>
        <w:rPr>
          <w:rFonts w:ascii="宋体" w:hAnsi="宋体" w:cs="宋体"/>
          <w:b/>
          <w:sz w:val="24"/>
          <w:szCs w:val="24"/>
          <w:lang w:eastAsia="zh-CN"/>
        </w:rPr>
      </w:pPr>
      <w:r>
        <w:rPr>
          <w:rFonts w:hint="eastAsia" w:ascii="宋体" w:hAnsi="宋体" w:cs="宋体"/>
          <w:b/>
          <w:sz w:val="24"/>
          <w:szCs w:val="24"/>
          <w:lang w:eastAsia="zh-CN"/>
        </w:rPr>
        <w:t>地址：</w:t>
      </w:r>
      <w:r>
        <w:rPr>
          <w:rFonts w:hint="eastAsia" w:ascii="宋体" w:hAnsi="宋体" w:cs="宋体"/>
          <w:b/>
          <w:sz w:val="24"/>
          <w:szCs w:val="24"/>
          <w:shd w:val="pct10" w:color="auto" w:fill="FFFFFF"/>
          <w:lang w:eastAsia="zh-CN"/>
        </w:rPr>
        <w:t xml:space="preserve">  湖南省长沙市劳动西路176号            </w:t>
      </w:r>
      <w:r>
        <w:rPr>
          <w:rFonts w:hint="eastAsia" w:ascii="宋体" w:hAnsi="宋体" w:cs="宋体"/>
          <w:b/>
          <w:sz w:val="24"/>
          <w:szCs w:val="24"/>
          <w:lang w:eastAsia="zh-CN"/>
        </w:rPr>
        <w:t>法人：</w:t>
      </w:r>
      <w:r>
        <w:rPr>
          <w:rFonts w:hint="eastAsia" w:ascii="宋体" w:hAnsi="宋体" w:cs="宋体"/>
          <w:b/>
          <w:sz w:val="24"/>
          <w:szCs w:val="24"/>
          <w:shd w:val="pct10" w:color="auto" w:fill="FFFFFF"/>
          <w:lang w:eastAsia="zh-CN"/>
        </w:rPr>
        <w:t xml:space="preserve">                </w:t>
      </w:r>
      <w:r>
        <w:rPr>
          <w:rFonts w:hint="eastAsia" w:ascii="宋体" w:hAnsi="宋体" w:cs="宋体"/>
          <w:b/>
          <w:sz w:val="24"/>
          <w:szCs w:val="24"/>
          <w:lang w:eastAsia="zh-CN"/>
        </w:rPr>
        <w:t xml:space="preserve">                    </w:t>
      </w:r>
    </w:p>
    <w:p w14:paraId="656C7DC7">
      <w:pPr>
        <w:spacing w:line="480" w:lineRule="exact"/>
        <w:rPr>
          <w:rFonts w:ascii="宋体" w:hAnsi="宋体" w:cs="宋体"/>
          <w:b/>
          <w:sz w:val="24"/>
          <w:szCs w:val="24"/>
          <w:shd w:val="pct10" w:color="auto" w:fill="FFFFFF"/>
          <w:lang w:eastAsia="zh-CN"/>
        </w:rPr>
      </w:pPr>
      <w:r>
        <w:rPr>
          <w:rFonts w:hint="eastAsia" w:ascii="宋体" w:hAnsi="宋体" w:cs="宋体"/>
          <w:b/>
          <w:sz w:val="24"/>
          <w:szCs w:val="24"/>
          <w:lang w:eastAsia="zh-CN"/>
        </w:rPr>
        <w:t>邮政编码：</w:t>
      </w:r>
      <w:r>
        <w:rPr>
          <w:rFonts w:hint="eastAsia" w:ascii="宋体" w:hAnsi="宋体" w:cs="宋体"/>
          <w:b/>
          <w:sz w:val="24"/>
          <w:szCs w:val="24"/>
          <w:shd w:val="pct10" w:color="auto" w:fill="FFFFFF"/>
          <w:lang w:eastAsia="zh-CN"/>
        </w:rPr>
        <w:t xml:space="preserve">    410015                         </w:t>
      </w:r>
      <w:r>
        <w:rPr>
          <w:rFonts w:hint="eastAsia" w:ascii="宋体" w:hAnsi="宋体" w:cs="宋体"/>
          <w:b/>
          <w:sz w:val="24"/>
          <w:szCs w:val="24"/>
          <w:lang w:eastAsia="zh-CN"/>
        </w:rPr>
        <w:t xml:space="preserve">    联系电话：0731-85171463</w:t>
      </w:r>
      <w:r>
        <w:rPr>
          <w:rFonts w:hint="eastAsia" w:ascii="宋体" w:hAnsi="宋体" w:cs="宋体"/>
          <w:b/>
          <w:sz w:val="24"/>
          <w:szCs w:val="24"/>
          <w:shd w:val="pct10" w:color="auto" w:fill="FFFFFF"/>
          <w:lang w:eastAsia="zh-CN"/>
        </w:rPr>
        <w:t xml:space="preserve">            </w:t>
      </w:r>
    </w:p>
    <w:p w14:paraId="1937AE17">
      <w:pPr>
        <w:spacing w:line="480" w:lineRule="exact"/>
        <w:rPr>
          <w:rFonts w:ascii="宋体" w:hAnsi="宋体" w:cs="宋体"/>
          <w:sz w:val="24"/>
          <w:szCs w:val="24"/>
          <w:lang w:eastAsia="zh-CN"/>
        </w:rPr>
      </w:pPr>
      <w:r>
        <w:rPr>
          <w:rFonts w:hint="eastAsia" w:ascii="宋体" w:hAnsi="宋体" w:cs="宋体"/>
          <w:b/>
          <w:sz w:val="24"/>
          <w:szCs w:val="24"/>
          <w:lang w:eastAsia="zh-CN"/>
        </w:rPr>
        <w:t>传真：</w:t>
      </w:r>
      <w:r>
        <w:rPr>
          <w:rFonts w:hint="eastAsia" w:ascii="宋体" w:hAnsi="宋体" w:cs="宋体"/>
          <w:b/>
          <w:sz w:val="24"/>
          <w:szCs w:val="24"/>
          <w:shd w:val="pct10" w:color="auto" w:fill="FFFFFF"/>
          <w:lang w:eastAsia="zh-CN"/>
        </w:rPr>
        <w:t xml:space="preserve">   0731- 85151092           </w:t>
      </w:r>
      <w:r>
        <w:rPr>
          <w:rFonts w:hint="eastAsia" w:ascii="宋体" w:hAnsi="宋体" w:cs="宋体"/>
          <w:b/>
          <w:sz w:val="24"/>
          <w:szCs w:val="24"/>
          <w:lang w:eastAsia="zh-CN"/>
        </w:rPr>
        <w:t>E-mail：</w:t>
      </w:r>
      <w:r>
        <w:rPr>
          <w:rFonts w:hint="eastAsia" w:ascii="宋体" w:hAnsi="宋体" w:cs="宋体"/>
          <w:b/>
          <w:sz w:val="24"/>
          <w:szCs w:val="24"/>
          <w:shd w:val="pct10" w:color="auto" w:fill="FFFFFF"/>
          <w:lang w:eastAsia="zh-CN"/>
        </w:rPr>
        <w:t xml:space="preserve">   cssdsyygcp@163.com    </w:t>
      </w:r>
    </w:p>
    <w:p w14:paraId="122702A9">
      <w:pPr>
        <w:spacing w:line="480" w:lineRule="exact"/>
        <w:rPr>
          <w:rFonts w:ascii="宋体" w:hAnsi="宋体" w:cs="宋体"/>
          <w:sz w:val="24"/>
          <w:szCs w:val="24"/>
          <w:lang w:eastAsia="zh-CN"/>
        </w:rPr>
      </w:pPr>
    </w:p>
    <w:p w14:paraId="752F003E">
      <w:pPr>
        <w:spacing w:line="480" w:lineRule="exact"/>
        <w:rPr>
          <w:rFonts w:ascii="宋体" w:hAnsi="宋体" w:cs="宋体"/>
          <w:b/>
          <w:sz w:val="24"/>
          <w:szCs w:val="24"/>
          <w:lang w:eastAsia="zh-CN"/>
        </w:rPr>
      </w:pPr>
      <w:r>
        <w:rPr>
          <w:rFonts w:hint="eastAsia" w:ascii="宋体" w:hAnsi="宋体" w:cs="宋体"/>
          <w:b/>
          <w:sz w:val="24"/>
          <w:szCs w:val="24"/>
          <w:lang w:eastAsia="zh-CN"/>
        </w:rPr>
        <w:t>主要研究者：</w:t>
      </w:r>
      <w:r>
        <w:rPr>
          <w:rFonts w:hint="eastAsia" w:ascii="宋体" w:hAnsi="宋体" w:cs="宋体"/>
          <w:b/>
          <w:sz w:val="24"/>
          <w:szCs w:val="24"/>
          <w:shd w:val="pct10" w:color="auto" w:fill="FFFFFF"/>
          <w:lang w:eastAsia="zh-CN"/>
        </w:rPr>
        <w:t xml:space="preserve">                                                                         </w:t>
      </w:r>
    </w:p>
    <w:p w14:paraId="6A320619">
      <w:pPr>
        <w:spacing w:line="480" w:lineRule="exact"/>
        <w:rPr>
          <w:rFonts w:ascii="宋体" w:hAnsi="宋体" w:cs="宋体"/>
          <w:b/>
          <w:sz w:val="24"/>
          <w:szCs w:val="24"/>
          <w:shd w:val="pct10" w:color="auto" w:fill="FFFFFF"/>
          <w:lang w:eastAsia="zh-CN"/>
        </w:rPr>
      </w:pPr>
      <w:r>
        <w:rPr>
          <w:rFonts w:hint="eastAsia" w:ascii="宋体" w:hAnsi="宋体" w:cs="宋体"/>
          <w:b/>
          <w:sz w:val="24"/>
          <w:szCs w:val="24"/>
          <w:lang w:eastAsia="zh-CN"/>
        </w:rPr>
        <w:t>专业组科室：</w:t>
      </w:r>
      <w:r>
        <w:rPr>
          <w:rFonts w:hint="eastAsia" w:ascii="宋体" w:hAnsi="宋体" w:cs="宋体"/>
          <w:b/>
          <w:sz w:val="24"/>
          <w:szCs w:val="24"/>
          <w:shd w:val="pct10" w:color="auto" w:fill="FFFFFF"/>
          <w:lang w:eastAsia="zh-CN"/>
        </w:rPr>
        <w:t xml:space="preserve">                                       </w:t>
      </w:r>
      <w:r>
        <w:rPr>
          <w:rFonts w:hint="eastAsia" w:ascii="宋体" w:hAnsi="宋体" w:cs="宋体"/>
          <w:b/>
          <w:sz w:val="24"/>
          <w:szCs w:val="24"/>
          <w:lang w:eastAsia="zh-CN"/>
        </w:rPr>
        <w:t>联系电话：</w:t>
      </w:r>
      <w:r>
        <w:rPr>
          <w:rFonts w:hint="eastAsia" w:ascii="宋体" w:hAnsi="宋体" w:cs="宋体"/>
          <w:b/>
          <w:sz w:val="24"/>
          <w:szCs w:val="24"/>
          <w:shd w:val="pct10" w:color="auto" w:fill="FFFFFF"/>
          <w:lang w:eastAsia="zh-CN"/>
        </w:rPr>
        <w:t xml:space="preserve">                     </w:t>
      </w:r>
    </w:p>
    <w:p w14:paraId="4BB76041">
      <w:pPr>
        <w:spacing w:line="480" w:lineRule="exact"/>
        <w:rPr>
          <w:rFonts w:ascii="宋体" w:hAnsi="宋体" w:cs="宋体"/>
          <w:sz w:val="24"/>
          <w:szCs w:val="24"/>
          <w:lang w:eastAsia="zh-CN"/>
        </w:rPr>
      </w:pPr>
      <w:r>
        <w:rPr>
          <w:rFonts w:hint="eastAsia" w:ascii="宋体" w:hAnsi="宋体" w:cs="宋体"/>
          <w:b/>
          <w:sz w:val="24"/>
          <w:szCs w:val="24"/>
        </w:rPr>
        <w:t>E-mail：</w:t>
      </w:r>
      <w:r>
        <w:rPr>
          <w:rFonts w:hint="eastAsia" w:ascii="宋体" w:hAnsi="宋体" w:cs="宋体"/>
          <w:b/>
          <w:sz w:val="24"/>
          <w:szCs w:val="24"/>
          <w:shd w:val="pct10" w:color="auto" w:fill="FFFFFF"/>
        </w:rPr>
        <w:t xml:space="preserve">           </w:t>
      </w:r>
    </w:p>
    <w:p w14:paraId="5176DF9A">
      <w:pPr>
        <w:spacing w:line="480" w:lineRule="exact"/>
        <w:rPr>
          <w:rFonts w:ascii="宋体" w:hAnsi="宋体" w:cs="宋体"/>
          <w:b/>
          <w:sz w:val="24"/>
          <w:szCs w:val="24"/>
          <w:u w:val="single"/>
          <w:lang w:eastAsia="zh-CN"/>
        </w:rPr>
      </w:pPr>
      <w:r>
        <w:rPr>
          <w:rFonts w:hint="eastAsia" w:ascii="宋体" w:hAnsi="宋体" w:cs="宋体"/>
          <w:b/>
          <w:sz w:val="24"/>
          <w:szCs w:val="24"/>
          <w:lang w:eastAsia="zh-CN"/>
        </w:rPr>
        <w:t>甲方（</w:t>
      </w:r>
      <w:r>
        <w:rPr>
          <w:rFonts w:hint="eastAsia" w:ascii="宋体" w:hAnsi="宋体" w:cs="宋体"/>
          <w:b/>
          <w:bCs/>
          <w:sz w:val="24"/>
          <w:szCs w:val="24"/>
          <w:lang w:eastAsia="zh-CN"/>
        </w:rPr>
        <w:t xml:space="preserve"> </w:t>
      </w:r>
      <w:commentRangeStart w:id="0"/>
      <w:r>
        <w:rPr>
          <w:rFonts w:hint="eastAsia" w:ascii="宋体" w:hAnsi="宋体" w:cs="宋体"/>
          <w:b/>
          <w:sz w:val="24"/>
          <w:szCs w:val="24"/>
          <w:lang w:eastAsia="zh-CN"/>
        </w:rPr>
        <w:t>申办者或CRO</w:t>
      </w:r>
      <w:commentRangeEnd w:id="0"/>
      <w:r>
        <w:commentReference w:id="0"/>
      </w:r>
      <w:r>
        <w:rPr>
          <w:rFonts w:hint="eastAsia" w:ascii="宋体" w:hAnsi="宋体" w:cs="宋体"/>
          <w:b/>
          <w:sz w:val="24"/>
          <w:szCs w:val="24"/>
          <w:lang w:eastAsia="zh-CN"/>
        </w:rPr>
        <w:t>）：</w:t>
      </w:r>
      <w:r>
        <w:rPr>
          <w:rFonts w:hint="eastAsia" w:ascii="宋体" w:hAnsi="宋体" w:cs="宋体"/>
          <w:sz w:val="24"/>
          <w:szCs w:val="24"/>
          <w:u w:val="single"/>
          <w:lang w:eastAsia="zh-CN"/>
        </w:rPr>
        <w:t xml:space="preserve">  </w:t>
      </w:r>
      <w:r>
        <w:rPr>
          <w:rFonts w:hint="eastAsia" w:ascii="宋体" w:hAnsi="宋体" w:cs="宋体"/>
          <w:sz w:val="24"/>
          <w:szCs w:val="24"/>
          <w:u w:val="single"/>
          <w:lang w:val="en-US" w:eastAsia="zh-CN"/>
        </w:rPr>
        <w:t xml:space="preserve">         </w:t>
      </w:r>
      <w:r>
        <w:rPr>
          <w:rFonts w:hint="eastAsia" w:ascii="宋体" w:hAnsi="宋体" w:cs="宋体"/>
          <w:b/>
          <w:sz w:val="24"/>
          <w:szCs w:val="24"/>
          <w:u w:val="single"/>
          <w:lang w:eastAsia="zh-CN"/>
        </w:rPr>
        <w:t>公司 _</w:t>
      </w:r>
    </w:p>
    <w:p w14:paraId="7149528A">
      <w:pPr>
        <w:spacing w:line="480" w:lineRule="exact"/>
        <w:rPr>
          <w:rFonts w:ascii="宋体" w:hAnsi="宋体" w:cs="宋体"/>
          <w:b/>
          <w:sz w:val="24"/>
          <w:szCs w:val="24"/>
          <w:lang w:eastAsia="zh-CN"/>
        </w:rPr>
      </w:pPr>
      <w:r>
        <w:rPr>
          <w:rFonts w:hint="eastAsia" w:ascii="宋体" w:hAnsi="宋体" w:cs="宋体"/>
          <w:b/>
          <w:sz w:val="24"/>
          <w:szCs w:val="24"/>
          <w:lang w:eastAsia="zh-CN"/>
        </w:rPr>
        <w:t>乙方（SMO）：</w:t>
      </w:r>
      <w:r>
        <w:rPr>
          <w:rFonts w:hint="eastAsia" w:ascii="宋体" w:hAnsi="宋体" w:cs="宋体"/>
          <w:sz w:val="24"/>
          <w:szCs w:val="24"/>
          <w:u w:val="single"/>
          <w:lang w:eastAsia="zh-CN"/>
        </w:rPr>
        <w:t xml:space="preserve">  </w:t>
      </w:r>
      <w:r>
        <w:rPr>
          <w:rFonts w:hint="eastAsia" w:ascii="宋体" w:hAnsi="宋体" w:cs="宋体"/>
          <w:sz w:val="24"/>
          <w:szCs w:val="24"/>
          <w:u w:val="single"/>
          <w:lang w:val="en-US" w:eastAsia="zh-CN"/>
        </w:rPr>
        <w:t xml:space="preserve">                  </w:t>
      </w:r>
      <w:r>
        <w:rPr>
          <w:rFonts w:hint="eastAsia" w:ascii="宋体" w:hAnsi="宋体" w:cs="宋体"/>
          <w:b/>
          <w:sz w:val="24"/>
          <w:szCs w:val="24"/>
          <w:u w:val="single"/>
          <w:lang w:eastAsia="zh-CN"/>
        </w:rPr>
        <w:t xml:space="preserve">公司   </w:t>
      </w:r>
      <w:r>
        <w:rPr>
          <w:rFonts w:hint="eastAsia" w:ascii="宋体" w:hAnsi="宋体" w:cs="宋体"/>
          <w:b/>
          <w:sz w:val="24"/>
          <w:szCs w:val="24"/>
          <w:lang w:eastAsia="zh-CN"/>
        </w:rPr>
        <w:t xml:space="preserve"> </w:t>
      </w:r>
    </w:p>
    <w:p w14:paraId="2834CEDC">
      <w:pPr>
        <w:spacing w:line="480" w:lineRule="exact"/>
        <w:rPr>
          <w:rFonts w:ascii="宋体" w:hAnsi="宋体" w:cs="宋体"/>
          <w:b/>
          <w:sz w:val="24"/>
          <w:szCs w:val="24"/>
          <w:lang w:eastAsia="zh-CN"/>
        </w:rPr>
      </w:pPr>
      <w:r>
        <w:rPr>
          <w:rFonts w:hint="eastAsia" w:ascii="宋体" w:hAnsi="宋体" w:cs="宋体"/>
          <w:b/>
          <w:sz w:val="24"/>
          <w:szCs w:val="24"/>
          <w:lang w:eastAsia="zh-CN"/>
        </w:rPr>
        <w:t>丙方（研究机构）：</w:t>
      </w:r>
      <w:r>
        <w:rPr>
          <w:rFonts w:hint="eastAsia" w:ascii="宋体" w:hAnsi="宋体" w:cs="宋体"/>
          <w:b/>
          <w:sz w:val="24"/>
          <w:szCs w:val="24"/>
          <w:u w:val="single"/>
          <w:lang w:eastAsia="zh-CN"/>
        </w:rPr>
        <w:t xml:space="preserve">长沙市第三医院             </w:t>
      </w:r>
    </w:p>
    <w:p w14:paraId="44EAFC83">
      <w:pPr>
        <w:wordWrap w:val="0"/>
        <w:spacing w:line="480" w:lineRule="exact"/>
        <w:ind w:firstLine="480" w:firstLineChars="200"/>
        <w:rPr>
          <w:rFonts w:ascii="宋体" w:hAnsi="宋体" w:cs="宋体"/>
          <w:b/>
          <w:bCs/>
          <w:sz w:val="24"/>
          <w:szCs w:val="24"/>
          <w:lang w:eastAsia="zh-CN"/>
        </w:rPr>
      </w:pPr>
      <w:r>
        <w:rPr>
          <w:rFonts w:hint="eastAsia" w:ascii="宋体" w:hAnsi="宋体" w:cs="宋体"/>
          <w:sz w:val="24"/>
          <w:szCs w:val="24"/>
          <w:lang w:eastAsia="zh-CN"/>
        </w:rPr>
        <w:t>本协议甲方委托乙方就</w:t>
      </w:r>
      <w:r>
        <w:rPr>
          <w:rFonts w:hint="eastAsia" w:ascii="宋体" w:hAnsi="宋体" w:cs="宋体"/>
          <w:sz w:val="24"/>
          <w:szCs w:val="24"/>
          <w:u w:val="single"/>
          <w:lang w:eastAsia="zh-CN"/>
        </w:rPr>
        <w:t xml:space="preserve">                         （项目名称） </w:t>
      </w:r>
      <w:r>
        <w:rPr>
          <w:rFonts w:hint="eastAsia" w:ascii="宋体" w:hAnsi="宋体" w:cs="宋体"/>
          <w:sz w:val="24"/>
          <w:szCs w:val="24"/>
          <w:lang w:eastAsia="zh-CN"/>
        </w:rPr>
        <w:t>的临床试验项目向丙方提供临床研究协调员（CRC）技术服务，是甲方和丙方签署</w:t>
      </w:r>
      <w:r>
        <w:rPr>
          <w:rFonts w:hint="eastAsia" w:ascii="宋体" w:hAnsi="宋体" w:cs="宋体"/>
          <w:sz w:val="24"/>
          <w:szCs w:val="24"/>
          <w:u w:val="single"/>
          <w:lang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 xml:space="preserve">    </w:t>
      </w:r>
      <w:r>
        <w:rPr>
          <w:rFonts w:hint="eastAsia" w:ascii="宋体" w:hAnsi="宋体" w:cs="宋体"/>
          <w:sz w:val="24"/>
          <w:szCs w:val="24"/>
          <w:lang w:eastAsia="zh-CN"/>
        </w:rPr>
        <w:t>临床试验合同（以下简称“主合同”）的补充。三方经过平等协商，在真实、充分地表达各自意愿的基础上，根据《中华人民共和国民法典》《</w:t>
      </w:r>
      <w:r>
        <w:rPr>
          <w:rFonts w:hint="eastAsia" w:ascii="宋体" w:hAnsi="宋体" w:cs="宋体"/>
          <w:sz w:val="24"/>
          <w:szCs w:val="24"/>
          <w:lang w:val="en-US" w:eastAsia="zh-CN"/>
        </w:rPr>
        <w:t>药物临床试验质量管理规范</w:t>
      </w:r>
      <w:r>
        <w:rPr>
          <w:rFonts w:hint="eastAsia" w:ascii="宋体" w:hAnsi="宋体" w:cs="宋体"/>
          <w:sz w:val="24"/>
          <w:szCs w:val="24"/>
          <w:lang w:eastAsia="zh-CN"/>
        </w:rPr>
        <w:t>》的规定，达成如下协议，并由三方共同恪守。</w:t>
      </w:r>
    </w:p>
    <w:p w14:paraId="60E24AFF">
      <w:pPr>
        <w:spacing w:line="480" w:lineRule="exact"/>
        <w:ind w:firstLine="482" w:firstLineChars="200"/>
        <w:rPr>
          <w:rFonts w:ascii="宋体" w:hAnsi="宋体" w:cs="宋体"/>
          <w:b/>
          <w:bCs/>
          <w:sz w:val="24"/>
          <w:szCs w:val="24"/>
          <w:lang w:eastAsia="zh-CN"/>
        </w:rPr>
      </w:pPr>
      <w:r>
        <w:rPr>
          <w:rFonts w:hint="eastAsia" w:ascii="宋体" w:hAnsi="宋体" w:cs="宋体"/>
          <w:b/>
          <w:bCs/>
          <w:sz w:val="24"/>
          <w:szCs w:val="24"/>
          <w:lang w:eastAsia="zh-CN"/>
        </w:rPr>
        <w:t>一、各方职责和义务</w:t>
      </w:r>
    </w:p>
    <w:p w14:paraId="736B25D1">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1、甲方职责和义务（甲方为</w:t>
      </w:r>
      <w:commentRangeStart w:id="1"/>
      <w:r>
        <w:rPr>
          <w:rFonts w:hint="eastAsia" w:ascii="宋体" w:hAnsi="宋体" w:cs="宋体"/>
          <w:sz w:val="24"/>
          <w:szCs w:val="24"/>
          <w:lang w:eastAsia="zh-CN"/>
        </w:rPr>
        <w:t>申办者或CRO</w:t>
      </w:r>
      <w:commentRangeEnd w:id="1"/>
      <w:r>
        <w:commentReference w:id="1"/>
      </w:r>
      <w:r>
        <w:rPr>
          <w:rFonts w:hint="eastAsia" w:ascii="宋体" w:hAnsi="宋体" w:cs="宋体"/>
          <w:sz w:val="24"/>
          <w:szCs w:val="24"/>
          <w:lang w:eastAsia="zh-CN"/>
        </w:rPr>
        <w:t>） ：</w:t>
      </w:r>
    </w:p>
    <w:p w14:paraId="58FACABE">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（1）甲方向丙方承诺其委托的乙方具有履行CRC服务所必需的以及相关法律法规所要求的资质；</w:t>
      </w:r>
    </w:p>
    <w:p w14:paraId="24807674">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（2）甲方声明与SMO不为利益关联公司；</w:t>
      </w:r>
    </w:p>
    <w:p w14:paraId="267F2AAA">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（3）甲方对乙方派遣的CRC进行所服务项目的临床试验操作培训和考核，并保证其能够胜任本协议中规定的CRC服务职责；</w:t>
      </w:r>
    </w:p>
    <w:p w14:paraId="3EC29441">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（4）甲方委托乙方提供的CRC技术服务所产生的经费和所有开支均由甲负责并直接支付至乙方账户；</w:t>
      </w:r>
    </w:p>
    <w:p w14:paraId="5690ED71">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（5）甲方承诺由于乙方CRC服务所造成的任何伤害和损失，丙方及丙方研究人员免于承担责任。</w:t>
      </w:r>
    </w:p>
    <w:p w14:paraId="15C80F48">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2、乙方职责和义务（乙方为SMO）：</w:t>
      </w:r>
    </w:p>
    <w:p w14:paraId="6CBB8ACE">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（1）乙方向丙方派遣合格的CRC并按本协议中规定的CRC服务内容提供服务，向丙方递交SMO营业执照复印件，并盖章；</w:t>
      </w:r>
    </w:p>
    <w:p w14:paraId="02553081">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（2）乙方声明与申办者及CRO均不为利益关联公司；</w:t>
      </w:r>
    </w:p>
    <w:p w14:paraId="1594140E">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（3）CRC是乙方正式员工，与甲丙双方不存在劳务合同关系。向丙方递交雇佣关系证明及CRC个人简历/GCP培训证书备案；</w:t>
      </w:r>
    </w:p>
    <w:p w14:paraId="433D8158">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（4）乙方派遣的CRC必须遵循本</w:t>
      </w:r>
      <w:r>
        <w:rPr>
          <w:rFonts w:hint="eastAsia" w:ascii="宋体" w:hAnsi="宋体" w:cs="宋体"/>
          <w:sz w:val="24"/>
          <w:szCs w:val="24"/>
          <w:lang w:val="en-US" w:eastAsia="zh-CN"/>
        </w:rPr>
        <w:t>协议</w:t>
      </w:r>
      <w:r>
        <w:rPr>
          <w:rFonts w:hint="eastAsia" w:ascii="宋体" w:hAnsi="宋体" w:cs="宋体"/>
          <w:sz w:val="24"/>
          <w:szCs w:val="24"/>
          <w:lang w:eastAsia="zh-CN"/>
        </w:rPr>
        <w:t>条款、试验方案和所有适用的法律法规，包括但不限于中国现行版GCP、ICH-GCP（如适用）；</w:t>
      </w:r>
    </w:p>
    <w:p w14:paraId="5816EF84">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（5）乙方派遣的CRC必须遵循丙方适用的规章制度、标准操作规程和其他合理的书面指示；</w:t>
      </w:r>
    </w:p>
    <w:p w14:paraId="7AB76227">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6）为了保证工作的顺利进行及工作质量，乙方不能频繁更换CRC。如试验过程中更换CRC，应至少提前1个月通知研究机构，新派CRC须重新接受机构资质审核、PI授权和培训，新老CRC须按照机构交接流程完成工作交接；</w:t>
      </w:r>
    </w:p>
    <w:p w14:paraId="0E3930E6">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（7）乙方承诺由于乙方提供的CRC服务所造成的任何伤害和损失，丙方及丙方研究人员免于承担责任。</w:t>
      </w:r>
    </w:p>
    <w:p w14:paraId="18B85B7E">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3、丙方职责与义务（丙方为研究机构）：</w:t>
      </w:r>
    </w:p>
    <w:p w14:paraId="08C1F9D7">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（1）丙方有权对乙方派遣的CRC的资质进行审核，如CRC的资质不符合丙方和/或研究项目的要求，丙方有权要求甲方和乙方更换CRC，甲方和乙方必须全力配合；</w:t>
      </w:r>
    </w:p>
    <w:p w14:paraId="51227D0B">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（2）为乙方派遣的CRC提供服务场所和必要文件；</w:t>
      </w:r>
    </w:p>
    <w:p w14:paraId="17C9EA30">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（3）对乙方派遣的CRC进行必要的管理培训和指导；</w:t>
      </w:r>
    </w:p>
    <w:p w14:paraId="2804C2CA">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（4）丙方定期对乙方派遣的CRC进行监督和检查，若CRC不能胜任工作，丙方有权要求更换CRC，甲方和乙方必须全力配合。</w:t>
      </w:r>
    </w:p>
    <w:p w14:paraId="0E01F046">
      <w:pPr>
        <w:pStyle w:val="51"/>
        <w:spacing w:line="480" w:lineRule="exact"/>
        <w:ind w:firstLine="482" w:firstLineChars="200"/>
        <w:rPr>
          <w:rFonts w:hAnsi="宋体"/>
          <w:b/>
          <w:bCs/>
        </w:rPr>
      </w:pPr>
      <w:r>
        <w:rPr>
          <w:rFonts w:hint="eastAsia" w:hAnsi="宋体"/>
          <w:b/>
          <w:bCs/>
        </w:rPr>
        <w:t>二、技术服务内容（CRC均应在PI授权下工作，其工作范围一般为）</w:t>
      </w:r>
    </w:p>
    <w:p w14:paraId="4FEBE156">
      <w:pPr>
        <w:pStyle w:val="51"/>
        <w:spacing w:line="480" w:lineRule="exact"/>
        <w:ind w:firstLine="480" w:firstLineChars="200"/>
        <w:rPr>
          <w:rFonts w:hint="eastAsia" w:hAnsi="宋体"/>
        </w:rPr>
      </w:pPr>
      <w:r>
        <w:rPr>
          <w:rFonts w:hint="eastAsia" w:hAnsi="宋体"/>
        </w:rPr>
        <w:t>1、协助研究者准备项目启动相关工作。</w:t>
      </w:r>
    </w:p>
    <w:p w14:paraId="003F08B8">
      <w:pPr>
        <w:pStyle w:val="51"/>
        <w:spacing w:line="480" w:lineRule="exact"/>
        <w:ind w:firstLine="480" w:firstLineChars="200"/>
        <w:rPr>
          <w:rFonts w:hint="eastAsia" w:hAnsi="宋体"/>
        </w:rPr>
      </w:pPr>
      <w:r>
        <w:rPr>
          <w:rFonts w:hint="eastAsia" w:hAnsi="宋体"/>
        </w:rPr>
        <w:t>2、协助研究者转录试验数据，将原始数据转录至病例报告表或电子病例报告表，若仅为录入错误，CRC 应修改数据、解答质疑。</w:t>
      </w:r>
    </w:p>
    <w:p w14:paraId="25A15C08">
      <w:pPr>
        <w:pStyle w:val="51"/>
        <w:spacing w:line="480" w:lineRule="exact"/>
        <w:ind w:firstLine="480" w:firstLineChars="200"/>
        <w:rPr>
          <w:rFonts w:hint="eastAsia" w:hAnsi="宋体"/>
        </w:rPr>
      </w:pPr>
      <w:r>
        <w:rPr>
          <w:rFonts w:hint="eastAsia" w:hAnsi="宋体"/>
        </w:rPr>
        <w:t>3、协助研究者进行伦理和机构资料递交及领取等。</w:t>
      </w:r>
    </w:p>
    <w:p w14:paraId="20FD1CFE">
      <w:pPr>
        <w:pStyle w:val="51"/>
        <w:spacing w:line="480" w:lineRule="exact"/>
        <w:ind w:firstLine="480" w:firstLineChars="200"/>
        <w:rPr>
          <w:rFonts w:hint="eastAsia" w:hAnsi="宋体"/>
        </w:rPr>
      </w:pPr>
      <w:r>
        <w:rPr>
          <w:rFonts w:hint="eastAsia" w:hAnsi="宋体"/>
        </w:rPr>
        <w:t>4、协助监查员及研究者对文档进行日常维护整理。</w:t>
      </w:r>
    </w:p>
    <w:p w14:paraId="0DA40DD7">
      <w:pPr>
        <w:pStyle w:val="51"/>
        <w:spacing w:line="480" w:lineRule="exact"/>
        <w:ind w:firstLine="480" w:firstLineChars="200"/>
        <w:rPr>
          <w:rFonts w:hint="eastAsia" w:hAnsi="宋体"/>
        </w:rPr>
      </w:pPr>
      <w:r>
        <w:rPr>
          <w:rFonts w:hint="eastAsia" w:hAnsi="宋体"/>
        </w:rPr>
        <w:t>5、协助研究者进行受试者管理，包括预约访视、完成访视前准备、实验室各项检查引导、收集检查结果、回答受试者提出的临床试验研究流程相关问题等。</w:t>
      </w:r>
    </w:p>
    <w:p w14:paraId="5DE2A733">
      <w:pPr>
        <w:pStyle w:val="51"/>
        <w:spacing w:line="480" w:lineRule="exact"/>
        <w:ind w:firstLine="480" w:firstLineChars="200"/>
        <w:rPr>
          <w:rFonts w:hint="eastAsia" w:hAnsi="宋体"/>
        </w:rPr>
      </w:pPr>
      <w:r>
        <w:rPr>
          <w:rFonts w:hint="eastAsia" w:hAnsi="宋体"/>
        </w:rPr>
        <w:t>6、收集研究资料：病历记录、原始数据表格或评估量表。</w:t>
      </w:r>
    </w:p>
    <w:p w14:paraId="047A7DCB">
      <w:pPr>
        <w:pStyle w:val="51"/>
        <w:spacing w:line="480" w:lineRule="exact"/>
        <w:ind w:firstLine="480" w:firstLineChars="200"/>
        <w:rPr>
          <w:rFonts w:hint="eastAsia" w:hAnsi="宋体"/>
        </w:rPr>
      </w:pPr>
      <w:r>
        <w:rPr>
          <w:rFonts w:hint="eastAsia" w:hAnsi="宋体"/>
        </w:rPr>
        <w:t>7、协助研究者进行</w:t>
      </w:r>
      <w:r>
        <w:rPr>
          <w:rFonts w:hint="eastAsia" w:hAnsi="宋体"/>
          <w:lang w:val="en-US" w:eastAsia="zh-CN"/>
        </w:rPr>
        <w:t>试验</w:t>
      </w:r>
      <w:r>
        <w:rPr>
          <w:rFonts w:hint="eastAsia" w:hAnsi="宋体"/>
        </w:rPr>
        <w:t>用药物的院内转运、回收、返还等。</w:t>
      </w:r>
    </w:p>
    <w:p w14:paraId="22DA8F23">
      <w:pPr>
        <w:pStyle w:val="51"/>
        <w:spacing w:line="480" w:lineRule="exact"/>
        <w:ind w:firstLine="480" w:firstLineChars="200"/>
        <w:rPr>
          <w:rFonts w:hint="eastAsia" w:hAnsi="宋体"/>
        </w:rPr>
      </w:pPr>
      <w:r>
        <w:rPr>
          <w:rFonts w:hint="eastAsia" w:hAnsi="宋体"/>
        </w:rPr>
        <w:t>9、负责接收、保存、使用、回收、退还申办者提供的试验物资，包括但不限于ＣＲＦ、知情同意书和非医疗用设备，包括但不限于电脑、打印机等。</w:t>
      </w:r>
    </w:p>
    <w:p w14:paraId="07764C4C">
      <w:pPr>
        <w:pStyle w:val="51"/>
        <w:spacing w:line="480" w:lineRule="exact"/>
        <w:ind w:firstLine="480" w:firstLineChars="200"/>
        <w:rPr>
          <w:rFonts w:hint="eastAsia" w:hAnsi="宋体"/>
        </w:rPr>
      </w:pPr>
      <w:r>
        <w:rPr>
          <w:rFonts w:hint="eastAsia" w:hAnsi="宋体"/>
        </w:rPr>
        <w:t>10、协助研究者进行文件资料及材料（如光盘、问卷等）的传递与整理。</w:t>
      </w:r>
    </w:p>
    <w:p w14:paraId="5E179F0C">
      <w:pPr>
        <w:pStyle w:val="51"/>
        <w:spacing w:line="480" w:lineRule="exact"/>
        <w:ind w:firstLine="480" w:firstLineChars="200"/>
        <w:rPr>
          <w:rFonts w:hint="eastAsia" w:hAnsi="宋体"/>
        </w:rPr>
      </w:pPr>
      <w:r>
        <w:rPr>
          <w:rFonts w:hint="eastAsia" w:hAnsi="宋体"/>
        </w:rPr>
        <w:t>11、协助研究者配合监查、稽查和视察。</w:t>
      </w:r>
    </w:p>
    <w:p w14:paraId="6E2C16F9">
      <w:pPr>
        <w:pStyle w:val="51"/>
        <w:spacing w:line="480" w:lineRule="exact"/>
        <w:ind w:firstLine="480" w:firstLineChars="200"/>
        <w:rPr>
          <w:rFonts w:hint="eastAsia" w:hAnsi="宋体"/>
        </w:rPr>
      </w:pPr>
      <w:r>
        <w:rPr>
          <w:rFonts w:hint="eastAsia" w:hAnsi="宋体"/>
        </w:rPr>
        <w:t>12、协助研究者办理受试者补助及相关报销。</w:t>
      </w:r>
    </w:p>
    <w:p w14:paraId="7A4334CF">
      <w:pPr>
        <w:pStyle w:val="51"/>
        <w:spacing w:line="480" w:lineRule="exact"/>
        <w:ind w:firstLine="480" w:firstLineChars="200"/>
        <w:rPr>
          <w:rFonts w:hAnsi="宋体"/>
        </w:rPr>
      </w:pPr>
      <w:r>
        <w:rPr>
          <w:rFonts w:hint="eastAsia" w:hAnsi="宋体"/>
        </w:rPr>
        <w:t>13、以上未包含的其他特殊情况，协商解决。</w:t>
      </w:r>
    </w:p>
    <w:p w14:paraId="75D913FC">
      <w:pPr>
        <w:pStyle w:val="51"/>
        <w:spacing w:line="480" w:lineRule="exact"/>
        <w:ind w:firstLine="480" w:firstLineChars="200"/>
        <w:rPr>
          <w:rFonts w:hAnsi="宋体"/>
        </w:rPr>
      </w:pPr>
      <w:r>
        <w:rPr>
          <w:rFonts w:hint="eastAsia" w:hAnsi="宋体"/>
        </w:rPr>
        <w:t>1</w:t>
      </w:r>
      <w:r>
        <w:rPr>
          <w:rFonts w:hint="eastAsia" w:hAnsi="宋体"/>
          <w:lang w:val="en-US" w:eastAsia="zh-CN"/>
        </w:rPr>
        <w:t>4</w:t>
      </w:r>
      <w:r>
        <w:rPr>
          <w:rFonts w:hint="eastAsia" w:hAnsi="宋体"/>
        </w:rPr>
        <w:t>、不能授权的职责有：</w:t>
      </w:r>
    </w:p>
    <w:p w14:paraId="25ECD5E5">
      <w:pPr>
        <w:pStyle w:val="51"/>
        <w:spacing w:line="480" w:lineRule="exact"/>
        <w:ind w:firstLine="480" w:firstLineChars="200"/>
        <w:rPr>
          <w:rFonts w:hAnsi="宋体"/>
        </w:rPr>
      </w:pPr>
      <w:r>
        <w:rPr>
          <w:rFonts w:hint="eastAsia" w:hAnsi="宋体"/>
        </w:rPr>
        <w:t>（1）不能书写或修改病程记录，不得承担医学诊查、医学处置</w:t>
      </w:r>
      <w:r>
        <w:rPr>
          <w:rFonts w:hint="eastAsia" w:hAnsi="宋体"/>
          <w:lang w:eastAsia="zh-CN"/>
        </w:rPr>
        <w:t>、</w:t>
      </w:r>
      <w:r>
        <w:rPr>
          <w:rFonts w:hint="eastAsia" w:hAnsi="宋体"/>
          <w:lang w:val="en-US" w:eastAsia="zh-CN"/>
        </w:rPr>
        <w:t>医学判断</w:t>
      </w:r>
      <w:r>
        <w:rPr>
          <w:rFonts w:hint="eastAsia" w:hAnsi="宋体"/>
        </w:rPr>
        <w:t>等</w:t>
      </w:r>
      <w:r>
        <w:rPr>
          <w:rFonts w:hint="eastAsia" w:hAnsi="宋体"/>
          <w:lang w:val="en-US" w:eastAsia="zh-CN"/>
        </w:rPr>
        <w:t>执业</w:t>
      </w:r>
      <w:r>
        <w:rPr>
          <w:rFonts w:hint="eastAsia" w:hAnsi="宋体"/>
        </w:rPr>
        <w:t>医师</w:t>
      </w:r>
      <w:r>
        <w:rPr>
          <w:rFonts w:hint="eastAsia" w:hAnsi="宋体"/>
          <w:lang w:eastAsia="zh-CN"/>
        </w:rPr>
        <w:t>、</w:t>
      </w:r>
      <w:r>
        <w:rPr>
          <w:rFonts w:hint="eastAsia" w:hAnsi="宋体"/>
          <w:lang w:val="en-US" w:eastAsia="zh-CN"/>
        </w:rPr>
        <w:t>执业护士的工作</w:t>
      </w:r>
      <w:r>
        <w:rPr>
          <w:rFonts w:hint="eastAsia" w:hAnsi="宋体"/>
        </w:rPr>
        <w:t>；</w:t>
      </w:r>
    </w:p>
    <w:p w14:paraId="4E578E03">
      <w:pPr>
        <w:pStyle w:val="51"/>
        <w:spacing w:line="480" w:lineRule="exact"/>
        <w:ind w:firstLine="480" w:firstLineChars="200"/>
        <w:rPr>
          <w:rFonts w:hAnsi="宋体"/>
        </w:rPr>
      </w:pPr>
      <w:r>
        <w:rPr>
          <w:rFonts w:hint="eastAsia" w:hAnsi="宋体"/>
        </w:rPr>
        <w:t>（2）未经本院研究团队书面委派，不能代表研究团队与本院相关科室交涉项目工作。</w:t>
      </w:r>
    </w:p>
    <w:p w14:paraId="013C1FBD">
      <w:pPr>
        <w:spacing w:line="480" w:lineRule="exact"/>
        <w:ind w:firstLine="482" w:firstLineChars="200"/>
        <w:rPr>
          <w:rFonts w:ascii="宋体" w:hAnsi="宋体" w:cs="宋体"/>
          <w:b/>
          <w:sz w:val="24"/>
          <w:szCs w:val="24"/>
          <w:lang w:eastAsia="zh-CN"/>
        </w:rPr>
      </w:pPr>
      <w:r>
        <w:rPr>
          <w:rFonts w:hint="eastAsia" w:ascii="宋体" w:hAnsi="宋体" w:cs="宋体"/>
          <w:b/>
          <w:sz w:val="24"/>
          <w:szCs w:val="24"/>
          <w:lang w:eastAsia="zh-CN"/>
        </w:rPr>
        <w:t xml:space="preserve">三、经费承担及支付方式、支付时间 </w:t>
      </w:r>
    </w:p>
    <w:p w14:paraId="2B80BD9B">
      <w:pPr>
        <w:pStyle w:val="51"/>
        <w:spacing w:line="480" w:lineRule="exact"/>
        <w:ind w:firstLine="480" w:firstLineChars="200"/>
        <w:rPr>
          <w:rFonts w:hAnsi="宋体"/>
        </w:rPr>
      </w:pPr>
      <w:r>
        <w:rPr>
          <w:rFonts w:hint="eastAsia" w:hAnsi="宋体"/>
        </w:rPr>
        <w:t>1、甲方直接支付给乙方的费用：该试验计划入组____例受试者，预计该项目CRC服务费用为人民币_______________________整（大写）（￥______元整）。</w:t>
      </w:r>
    </w:p>
    <w:p w14:paraId="37520111">
      <w:pPr>
        <w:pStyle w:val="51"/>
        <w:spacing w:line="480" w:lineRule="exact"/>
        <w:ind w:firstLine="480" w:firstLineChars="200"/>
        <w:rPr>
          <w:rFonts w:hAnsi="宋体"/>
          <w:b/>
          <w:bCs/>
        </w:rPr>
      </w:pPr>
      <w:r>
        <w:rPr>
          <w:rFonts w:hint="eastAsia" w:hAnsi="宋体"/>
        </w:rPr>
        <w:t xml:space="preserve">2、具体支付计划： </w:t>
      </w:r>
      <w:r>
        <w:rPr>
          <w:rFonts w:hint="eastAsia" w:hAnsi="宋体"/>
          <w:b/>
          <w:bCs/>
          <w:color w:val="FF0000"/>
        </w:rPr>
        <w:t>由甲乙双方另行协议确定。</w:t>
      </w:r>
    </w:p>
    <w:p w14:paraId="2B3A3189">
      <w:pPr>
        <w:spacing w:line="480" w:lineRule="exact"/>
        <w:ind w:firstLine="482" w:firstLineChars="200"/>
        <w:rPr>
          <w:rFonts w:ascii="宋体" w:hAnsi="宋体" w:cs="宋体"/>
          <w:b/>
          <w:bCs/>
          <w:sz w:val="24"/>
          <w:szCs w:val="24"/>
          <w:lang w:eastAsia="zh-CN"/>
        </w:rPr>
      </w:pPr>
      <w:r>
        <w:rPr>
          <w:rFonts w:hint="eastAsia" w:ascii="宋体" w:hAnsi="宋体" w:cs="宋体"/>
          <w:b/>
          <w:bCs/>
          <w:sz w:val="24"/>
          <w:szCs w:val="24"/>
          <w:lang w:eastAsia="zh-CN"/>
        </w:rPr>
        <w:t>四、保密</w:t>
      </w:r>
    </w:p>
    <w:p w14:paraId="72123EE0">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1、乙方承诺，未经甲方、丙方书面同意，在提供服务期间获得的任何需要保密信息，包括但不限于受试者隐私不能向第三方泄露。违反此条款所造成的损失由乙方承担；</w:t>
      </w:r>
    </w:p>
    <w:p w14:paraId="5384F617">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2、甲方和丙方应遵循双方签署的主合同中的保密条款；</w:t>
      </w:r>
    </w:p>
    <w:p w14:paraId="7C821A5B">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3、本协议终止后规定的保密义务继续有效。</w:t>
      </w:r>
    </w:p>
    <w:p w14:paraId="3F40141C">
      <w:pPr>
        <w:spacing w:line="480" w:lineRule="exact"/>
        <w:ind w:firstLine="482" w:firstLineChars="200"/>
        <w:rPr>
          <w:rFonts w:ascii="宋体" w:hAnsi="宋体" w:cs="宋体"/>
          <w:b/>
          <w:bCs/>
          <w:sz w:val="24"/>
          <w:szCs w:val="24"/>
          <w:lang w:eastAsia="zh-CN"/>
        </w:rPr>
      </w:pPr>
      <w:r>
        <w:rPr>
          <w:rFonts w:hint="eastAsia" w:ascii="宋体" w:hAnsi="宋体" w:cs="宋体"/>
          <w:b/>
          <w:bCs/>
          <w:sz w:val="24"/>
          <w:szCs w:val="24"/>
          <w:lang w:eastAsia="zh-CN"/>
        </w:rPr>
        <w:t>五、期限和终止</w:t>
      </w:r>
    </w:p>
    <w:p w14:paraId="74EB7D4B">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1、本协议在签署盖章后生效，一式**份，甲方执**份，乙方执**份，丙方执两份。在甲方和丙方签署的主合同终止时终止；</w:t>
      </w:r>
    </w:p>
    <w:p w14:paraId="03BA88DE">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2、对于三方中有一方未履行其应有的职责和义务时，另外两方可终止；</w:t>
      </w:r>
    </w:p>
    <w:p w14:paraId="304E2A2F">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3、如出现不可抗拒因素，致使本</w:t>
      </w:r>
      <w:r>
        <w:rPr>
          <w:rFonts w:hint="eastAsia" w:ascii="宋体" w:hAnsi="宋体" w:cs="宋体"/>
          <w:sz w:val="24"/>
          <w:szCs w:val="24"/>
          <w:lang w:val="en-US" w:eastAsia="zh-CN"/>
        </w:rPr>
        <w:t>协议</w:t>
      </w:r>
      <w:r>
        <w:rPr>
          <w:rFonts w:hint="eastAsia" w:ascii="宋体" w:hAnsi="宋体" w:cs="宋体"/>
          <w:sz w:val="24"/>
          <w:szCs w:val="24"/>
          <w:lang w:eastAsia="zh-CN"/>
        </w:rPr>
        <w:t>的履行成为不必要或不可能的，可以解除本</w:t>
      </w:r>
      <w:r>
        <w:rPr>
          <w:rFonts w:hint="eastAsia" w:ascii="宋体" w:hAnsi="宋体" w:cs="宋体"/>
          <w:sz w:val="24"/>
          <w:szCs w:val="24"/>
          <w:lang w:val="en-US" w:eastAsia="zh-CN"/>
        </w:rPr>
        <w:t>协议</w:t>
      </w:r>
      <w:r>
        <w:rPr>
          <w:rFonts w:hint="eastAsia" w:ascii="宋体" w:hAnsi="宋体" w:cs="宋体"/>
          <w:sz w:val="24"/>
          <w:szCs w:val="24"/>
          <w:lang w:eastAsia="zh-CN"/>
        </w:rPr>
        <w:t>。</w:t>
      </w:r>
    </w:p>
    <w:p w14:paraId="1FE25E93">
      <w:pPr>
        <w:spacing w:line="480" w:lineRule="exact"/>
        <w:ind w:firstLine="482" w:firstLineChars="200"/>
        <w:rPr>
          <w:rFonts w:ascii="宋体" w:hAnsi="宋体" w:cs="宋体"/>
          <w:b/>
          <w:bCs/>
          <w:sz w:val="24"/>
          <w:szCs w:val="24"/>
          <w:lang w:eastAsia="zh-CN"/>
        </w:rPr>
      </w:pPr>
      <w:r>
        <w:rPr>
          <w:rFonts w:hint="eastAsia" w:ascii="宋体" w:hAnsi="宋体" w:cs="宋体"/>
          <w:b/>
          <w:bCs/>
          <w:sz w:val="24"/>
          <w:szCs w:val="24"/>
          <w:lang w:eastAsia="zh-CN"/>
        </w:rPr>
        <w:t>六、违约责任及纠纷解决</w:t>
      </w:r>
    </w:p>
    <w:p w14:paraId="4E111282">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三方因履行本协议而发生的争议，应协商、调解解决。经协商仍不能达成一致意见的，由诉讼方向</w:t>
      </w:r>
      <w:r>
        <w:rPr>
          <w:rFonts w:hint="eastAsia" w:ascii="宋体" w:hAnsi="宋体" w:cs="宋体"/>
          <w:sz w:val="24"/>
          <w:szCs w:val="24"/>
          <w:lang w:val="en-US" w:eastAsia="zh-CN"/>
        </w:rPr>
        <w:t>丙方</w:t>
      </w:r>
      <w:r>
        <w:rPr>
          <w:rFonts w:hint="eastAsia" w:ascii="宋体" w:hAnsi="宋体" w:cs="宋体"/>
          <w:sz w:val="24"/>
          <w:szCs w:val="24"/>
          <w:lang w:eastAsia="zh-CN"/>
        </w:rPr>
        <w:t>所在地有管辖权的人民法院提起诉讼。</w:t>
      </w:r>
    </w:p>
    <w:p w14:paraId="07BADECD">
      <w:pPr>
        <w:ind w:firstLine="400" w:firstLineChars="200"/>
        <w:jc w:val="center"/>
        <w:rPr>
          <w:rFonts w:ascii="宋体" w:hAnsi="宋体"/>
          <w:sz w:val="24"/>
          <w:szCs w:val="24"/>
          <w:lang w:eastAsia="zh-CN"/>
        </w:rPr>
      </w:pPr>
      <w:r>
        <w:rPr>
          <w:rFonts w:hint="eastAsia" w:ascii="仿宋_GB2312" w:hAnsi="仿宋_GB2312" w:cs="仿宋_GB2312"/>
          <w:lang w:eastAsia="zh-CN"/>
        </w:rPr>
        <w:t>【</w:t>
      </w:r>
      <w:r>
        <w:rPr>
          <w:rFonts w:hint="eastAsia" w:ascii="宋体" w:hAnsi="宋体"/>
          <w:sz w:val="22"/>
          <w:szCs w:val="22"/>
          <w:lang w:eastAsia="zh-CN"/>
        </w:rPr>
        <w:t>本页以下无正文</w:t>
      </w:r>
      <w:r>
        <w:rPr>
          <w:rFonts w:hint="eastAsia" w:ascii="仿宋_GB2312" w:hAnsi="仿宋_GB2312" w:cs="仿宋_GB2312"/>
          <w:lang w:eastAsia="zh-CN"/>
        </w:rPr>
        <w:t>】</w:t>
      </w:r>
    </w:p>
    <w:p w14:paraId="3995ECCC">
      <w:pPr>
        <w:spacing w:line="600" w:lineRule="auto"/>
        <w:rPr>
          <w:rFonts w:ascii="宋体" w:hAnsi="宋体"/>
          <w:sz w:val="24"/>
          <w:szCs w:val="24"/>
          <w:lang w:eastAsia="zh-CN"/>
        </w:rPr>
      </w:pPr>
      <w:r>
        <w:rPr>
          <w:rFonts w:hint="eastAsia" w:ascii="宋体" w:hAnsi="宋体"/>
          <w:b/>
          <w:sz w:val="24"/>
          <w:szCs w:val="24"/>
          <w:lang w:eastAsia="zh-CN"/>
        </w:rPr>
        <w:t>甲方：</w:t>
      </w:r>
      <w:r>
        <w:rPr>
          <w:rFonts w:hint="eastAsia" w:ascii="宋体" w:hAnsi="宋体"/>
          <w:sz w:val="24"/>
          <w:szCs w:val="24"/>
          <w:lang w:eastAsia="zh-CN"/>
        </w:rPr>
        <w:t xml:space="preserve">                                      </w:t>
      </w:r>
      <w:r>
        <w:rPr>
          <w:rFonts w:hint="eastAsia" w:ascii="宋体" w:hAnsi="宋体"/>
          <w:b/>
          <w:sz w:val="24"/>
          <w:szCs w:val="24"/>
          <w:lang w:eastAsia="zh-CN"/>
        </w:rPr>
        <w:t xml:space="preserve">乙方：                  </w:t>
      </w:r>
    </w:p>
    <w:p w14:paraId="7B240B7C">
      <w:pPr>
        <w:spacing w:line="600" w:lineRule="auto"/>
        <w:rPr>
          <w:rFonts w:hint="eastAsia" w:ascii="宋体" w:hAnsi="宋体"/>
          <w:sz w:val="24"/>
          <w:szCs w:val="24"/>
          <w:lang w:eastAsia="zh-CN"/>
        </w:rPr>
      </w:pPr>
      <w:r>
        <w:rPr>
          <w:rFonts w:hint="eastAsia" w:ascii="宋体" w:hAnsi="宋体"/>
          <w:sz w:val="24"/>
          <w:szCs w:val="24"/>
          <w:lang w:eastAsia="zh-CN"/>
        </w:rPr>
        <w:t xml:space="preserve"> 法定代表人/授权代表（签字）：              法定代表人/授权代表（签字）：     </w:t>
      </w:r>
    </w:p>
    <w:p w14:paraId="04EA3633">
      <w:pPr>
        <w:spacing w:line="600" w:lineRule="auto"/>
        <w:rPr>
          <w:rFonts w:ascii="宋体" w:hAnsi="宋体"/>
          <w:sz w:val="24"/>
          <w:szCs w:val="24"/>
          <w:lang w:eastAsia="zh-CN"/>
        </w:rPr>
      </w:pPr>
      <w:r>
        <w:rPr>
          <w:rFonts w:hint="eastAsia" w:ascii="宋体" w:hAnsi="宋体"/>
          <w:sz w:val="24"/>
          <w:szCs w:val="24"/>
          <w:lang w:eastAsia="zh-CN"/>
        </w:rPr>
        <w:t xml:space="preserve">     年    月    日                               年    月    日</w:t>
      </w:r>
    </w:p>
    <w:p w14:paraId="065F52AD">
      <w:pPr>
        <w:spacing w:line="600" w:lineRule="auto"/>
        <w:rPr>
          <w:rFonts w:ascii="宋体" w:hAnsi="宋体"/>
          <w:sz w:val="24"/>
          <w:szCs w:val="24"/>
          <w:lang w:eastAsia="zh-CN"/>
        </w:rPr>
      </w:pPr>
      <w:r>
        <w:rPr>
          <w:rFonts w:hint="eastAsia" w:ascii="宋体" w:hAnsi="宋体"/>
          <w:sz w:val="24"/>
          <w:szCs w:val="24"/>
          <w:lang w:eastAsia="zh-CN"/>
        </w:rPr>
        <w:t>单位名称（盖章）                            单位名称（盖章）</w:t>
      </w:r>
    </w:p>
    <w:p w14:paraId="46BA37F2">
      <w:pPr>
        <w:spacing w:line="600" w:lineRule="auto"/>
        <w:ind w:firstLine="360" w:firstLineChars="150"/>
        <w:rPr>
          <w:rFonts w:ascii="宋体" w:hAnsi="宋体"/>
          <w:sz w:val="24"/>
          <w:szCs w:val="24"/>
          <w:lang w:eastAsia="zh-CN"/>
        </w:rPr>
      </w:pPr>
    </w:p>
    <w:p w14:paraId="579829E0">
      <w:pPr>
        <w:spacing w:line="600" w:lineRule="auto"/>
        <w:rPr>
          <w:rFonts w:ascii="宋体" w:hAnsi="宋体"/>
          <w:b/>
          <w:bCs/>
          <w:sz w:val="24"/>
          <w:szCs w:val="24"/>
          <w:lang w:eastAsia="zh-CN"/>
        </w:rPr>
      </w:pPr>
      <w:r>
        <w:rPr>
          <w:rFonts w:hint="eastAsia" w:ascii="宋体" w:hAnsi="宋体"/>
          <w:b/>
          <w:bCs/>
          <w:sz w:val="24"/>
          <w:szCs w:val="24"/>
          <w:lang w:eastAsia="zh-CN"/>
        </w:rPr>
        <w:t xml:space="preserve"> 丙方：长沙市第三医院</w:t>
      </w:r>
    </w:p>
    <w:p w14:paraId="387889A9">
      <w:pPr>
        <w:spacing w:line="600" w:lineRule="auto"/>
        <w:rPr>
          <w:rFonts w:ascii="宋体" w:hAnsi="宋体"/>
          <w:sz w:val="24"/>
          <w:szCs w:val="24"/>
          <w:lang w:eastAsia="zh-CN"/>
        </w:rPr>
      </w:pPr>
      <w:r>
        <w:rPr>
          <w:rFonts w:hint="eastAsia" w:ascii="宋体" w:hAnsi="宋体"/>
          <w:sz w:val="24"/>
          <w:szCs w:val="24"/>
          <w:lang w:eastAsia="zh-CN"/>
        </w:rPr>
        <w:t>主要研究者（签字）：</w:t>
      </w:r>
    </w:p>
    <w:p w14:paraId="0ACC629E">
      <w:pPr>
        <w:spacing w:line="600" w:lineRule="auto"/>
        <w:rPr>
          <w:rFonts w:ascii="宋体" w:hAnsi="宋体"/>
          <w:sz w:val="24"/>
          <w:szCs w:val="24"/>
          <w:lang w:eastAsia="zh-CN"/>
        </w:rPr>
      </w:pPr>
      <w:r>
        <w:rPr>
          <w:rFonts w:hint="eastAsia" w:ascii="宋体" w:hAnsi="宋体"/>
          <w:sz w:val="24"/>
          <w:szCs w:val="24"/>
          <w:lang w:eastAsia="zh-CN"/>
        </w:rPr>
        <w:t xml:space="preserve">    年    月    日</w:t>
      </w:r>
    </w:p>
    <w:p w14:paraId="2A60E6F3">
      <w:pPr>
        <w:spacing w:line="600" w:lineRule="auto"/>
        <w:rPr>
          <w:rFonts w:ascii="宋体" w:hAnsi="宋体"/>
          <w:sz w:val="24"/>
          <w:szCs w:val="24"/>
          <w:lang w:eastAsia="zh-CN"/>
        </w:rPr>
      </w:pPr>
      <w:r>
        <w:rPr>
          <w:rFonts w:hint="eastAsia" w:ascii="宋体" w:hAnsi="宋体"/>
          <w:sz w:val="24"/>
          <w:szCs w:val="24"/>
          <w:lang w:eastAsia="zh-CN"/>
        </w:rPr>
        <w:t>法定代表人/授权代表（签字）：</w:t>
      </w:r>
    </w:p>
    <w:p w14:paraId="76CBB339">
      <w:pPr>
        <w:spacing w:line="600" w:lineRule="auto"/>
        <w:rPr>
          <w:rFonts w:ascii="宋体" w:hAnsi="宋体"/>
          <w:sz w:val="24"/>
          <w:szCs w:val="24"/>
          <w:lang w:eastAsia="zh-CN"/>
        </w:rPr>
      </w:pPr>
      <w:r>
        <w:rPr>
          <w:rFonts w:hint="eastAsia" w:ascii="宋体" w:hAnsi="宋体"/>
          <w:sz w:val="24"/>
          <w:szCs w:val="24"/>
          <w:lang w:eastAsia="zh-CN"/>
        </w:rPr>
        <w:t xml:space="preserve">     年     月     日   </w:t>
      </w:r>
    </w:p>
    <w:p w14:paraId="3D067BC6">
      <w:pPr>
        <w:spacing w:line="600" w:lineRule="auto"/>
        <w:rPr>
          <w:rFonts w:ascii="宋体" w:hAnsi="宋体"/>
          <w:sz w:val="24"/>
          <w:szCs w:val="24"/>
          <w:lang w:eastAsia="zh-CN"/>
        </w:rPr>
      </w:pPr>
      <w:r>
        <w:rPr>
          <w:rFonts w:hint="eastAsia" w:ascii="宋体" w:hAnsi="宋体"/>
          <w:sz w:val="24"/>
          <w:szCs w:val="24"/>
          <w:lang w:eastAsia="zh-CN"/>
        </w:rPr>
        <w:t>单位名称（盖章）</w:t>
      </w:r>
    </w:p>
    <w:p w14:paraId="07ED7B8B">
      <w:pPr>
        <w:spacing w:line="600" w:lineRule="auto"/>
        <w:rPr>
          <w:rFonts w:ascii="宋体" w:hAnsi="宋体"/>
          <w:sz w:val="24"/>
          <w:szCs w:val="24"/>
          <w:lang w:eastAsia="zh-CN"/>
        </w:rPr>
      </w:pPr>
    </w:p>
    <w:p w14:paraId="745BD440">
      <w:pPr>
        <w:spacing w:line="360" w:lineRule="auto"/>
        <w:rPr>
          <w:sz w:val="24"/>
          <w:szCs w:val="24"/>
          <w:lang w:eastAsia="zh-CN"/>
        </w:rPr>
      </w:pPr>
    </w:p>
    <w:p w14:paraId="66BB4E20">
      <w:pPr>
        <w:rPr>
          <w:sz w:val="21"/>
          <w:szCs w:val="21"/>
          <w:lang w:eastAsia="zh-CN"/>
        </w:rPr>
      </w:pPr>
    </w:p>
    <w:sectPr>
      <w:headerReference r:id="rId7" w:type="default"/>
      <w:footerReference r:id="rId8" w:type="default"/>
      <w:pgSz w:w="12240" w:h="15840"/>
      <w:pgMar w:top="1361" w:right="1531" w:bottom="1361" w:left="1531" w:header="709" w:footer="431" w:gutter="0"/>
      <w:paperSrc w:first="15" w:other="15"/>
      <w:pgNumType w:fmt="decimal"/>
      <w:cols w:space="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作者" w:date="2025-07-04T10:21:47Z" w:initials="A">
    <w:p w14:paraId="72DCF928">
      <w:pPr>
        <w:pStyle w:val="11"/>
        <w:rPr>
          <w:rFonts w:hint="default" w:eastAsia="宋体"/>
          <w:lang w:val="en-US" w:eastAsia="zh-CN"/>
        </w:rPr>
      </w:pPr>
      <w:r>
        <w:rPr>
          <w:rFonts w:hint="eastAsia"/>
          <w:lang w:val="en-US" w:eastAsia="zh-CN"/>
        </w:rPr>
        <w:t>申办者或CRO二选一</w:t>
      </w:r>
    </w:p>
  </w:comment>
  <w:comment w:id="1" w:author="作者" w:date="2025-07-04T10:23:19Z" w:initials="A">
    <w:p w14:paraId="12536C52">
      <w:pPr>
        <w:pStyle w:val="11"/>
      </w:pPr>
      <w:r>
        <w:rPr>
          <w:rFonts w:hint="eastAsia"/>
          <w:lang w:val="en-US" w:eastAsia="zh-CN"/>
        </w:rPr>
        <w:t>申办者或CRO二选一</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2DCF928" w15:done="0"/>
  <w15:commentEx w15:paraId="12536C5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gfa Rotis Semisans">
    <w:altName w:val="Tahoma"/>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C2E80">
    <w:pPr>
      <w:pStyle w:val="18"/>
    </w:pPr>
    <w:r>
      <w:rPr>
        <w:sz w:val="20"/>
      </w:rPr>
      <w:pict>
        <v:shape id="_x0000_s3075" o:spid="_x0000_s3075"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557AC04">
                <w:pPr>
                  <w:pStyle w:val="18"/>
                </w:pPr>
                <w:r>
                  <w:t xml:space="preserve">第 </w:t>
                </w:r>
                <w:r>
                  <w:fldChar w:fldCharType="begin"/>
                </w:r>
                <w:r>
                  <w:instrText xml:space="preserve"> PAGE  \* MERGEFORMAT </w:instrText>
                </w:r>
                <w:r>
                  <w:fldChar w:fldCharType="separate"/>
                </w:r>
                <w:r>
                  <w:t>1</w:t>
                </w:r>
                <w:r>
                  <w:fldChar w:fldCharType="end"/>
                </w:r>
                <w:r>
                  <w:t xml:space="preserve"> 页 </w:t>
                </w:r>
                <w:r>
                  <w:rPr>
                    <w:rFonts w:hint="eastAsia"/>
                    <w:lang w:val="en-US" w:eastAsia="zh-CN"/>
                  </w:rPr>
                  <w:t>/</w:t>
                </w:r>
                <w:r>
                  <w:t xml:space="preserve">共 </w:t>
                </w:r>
                <w:r>
                  <w:fldChar w:fldCharType="begin"/>
                </w:r>
                <w:r>
                  <w:instrText xml:space="preserve"> NUMPAGES  \* MERGEFORMAT </w:instrText>
                </w:r>
                <w:r>
                  <w:fldChar w:fldCharType="separate"/>
                </w:r>
                <w:r>
                  <w:t>6</w:t>
                </w:r>
                <w:r>
                  <w:fldChar w:fldCharType="end"/>
                </w:r>
                <w:r>
                  <w:t xml:space="preserve"> 页</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B6A1A">
    <w:pPr>
      <w:pStyle w:val="19"/>
      <w:pBdr>
        <w:bottom w:val="single" w:color="auto" w:sz="4" w:space="0"/>
      </w:pBdr>
      <w:tabs>
        <w:tab w:val="center" w:pos="4153"/>
        <w:tab w:val="right" w:pos="8306"/>
        <w:tab w:val="clear" w:pos="4320"/>
        <w:tab w:val="clear" w:pos="8640"/>
      </w:tabs>
      <w:ind w:firstLine="1000" w:firstLineChars="500"/>
      <w:rPr>
        <w:u w:val="none"/>
        <w:lang w:eastAsia="zh-CN"/>
      </w:rPr>
    </w:pPr>
    <w:r>
      <w:rPr>
        <w:rFonts w:hint="eastAsia"/>
        <w:u w:val="none"/>
        <w:lang w:val="en-US" w:eastAsia="zh-CN"/>
      </w:rPr>
      <w:drawing>
        <wp:anchor distT="0" distB="0" distL="114300" distR="114300" simplePos="0" relativeHeight="251659264" behindDoc="0" locked="0" layoutInCell="1" allowOverlap="1">
          <wp:simplePos x="0" y="0"/>
          <wp:positionH relativeFrom="margin">
            <wp:posOffset>0</wp:posOffset>
          </wp:positionH>
          <wp:positionV relativeFrom="margin">
            <wp:posOffset>-624205</wp:posOffset>
          </wp:positionV>
          <wp:extent cx="569595" cy="461010"/>
          <wp:effectExtent l="0" t="0" r="1905" b="15240"/>
          <wp:wrapSquare wrapText="bothSides"/>
          <wp:docPr id="1" name="图片 1" descr="C:\Users\user\Desktop\院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user\Desktop\院徽.jpg"/>
                  <pic:cNvPicPr>
                    <a:picLocks noChangeAspect="1"/>
                  </pic:cNvPicPr>
                </pic:nvPicPr>
                <pic:blipFill>
                  <a:blip r:embed="rId1"/>
                  <a:stretch>
                    <a:fillRect/>
                  </a:stretch>
                </pic:blipFill>
                <pic:spPr>
                  <a:xfrm>
                    <a:off x="0" y="0"/>
                    <a:ext cx="569595" cy="461010"/>
                  </a:xfrm>
                  <a:prstGeom prst="rect">
                    <a:avLst/>
                  </a:prstGeom>
                  <a:noFill/>
                  <a:ln>
                    <a:noFill/>
                  </a:ln>
                </pic:spPr>
              </pic:pic>
            </a:graphicData>
          </a:graphic>
        </wp:anchor>
      </w:drawing>
    </w:r>
    <w:r>
      <w:rPr>
        <w:rFonts w:hint="eastAsia"/>
        <w:sz w:val="18"/>
        <w:u w:val="none"/>
        <w:lang w:val="en-US" w:eastAsia="zh-CN"/>
      </w:rPr>
      <w:t>药物</w:t>
    </w:r>
    <w:r>
      <w:rPr>
        <w:rFonts w:hint="eastAsia"/>
        <w:sz w:val="18"/>
        <w:u w:val="none"/>
        <w:lang w:eastAsia="zh-CN"/>
      </w:rPr>
      <w:t>临床试验</w:t>
    </w:r>
    <w:r>
      <w:rPr>
        <w:rFonts w:hint="eastAsia"/>
        <w:sz w:val="18"/>
        <w:u w:val="none"/>
        <w:lang w:val="en-US" w:eastAsia="zh-CN"/>
      </w:rPr>
      <w:t>临床研究协调员（CRC）</w:t>
    </w:r>
    <w:r>
      <w:rPr>
        <w:rFonts w:hint="eastAsia"/>
        <w:sz w:val="18"/>
        <w:u w:val="none"/>
        <w:lang w:eastAsia="zh-CN"/>
      </w:rPr>
      <w:t xml:space="preserve">技术服务三方协议            </w:t>
    </w:r>
    <w:r>
      <w:rPr>
        <w:sz w:val="18"/>
        <w:u w:val="none"/>
        <w:lang w:eastAsia="zh-CN"/>
      </w:rPr>
      <w:t xml:space="preserve">  CS3-JG-</w:t>
    </w:r>
    <w:r>
      <w:rPr>
        <w:rFonts w:hint="eastAsia"/>
        <w:sz w:val="18"/>
        <w:u w:val="none"/>
        <w:lang w:val="en-US" w:eastAsia="zh-CN"/>
      </w:rPr>
      <w:t>YW-</w:t>
    </w:r>
    <w:r>
      <w:rPr>
        <w:sz w:val="18"/>
        <w:u w:val="none"/>
        <w:lang w:eastAsia="zh-CN"/>
      </w:rPr>
      <w:t>SOP-0035-</w:t>
    </w:r>
    <w:r>
      <w:rPr>
        <w:rFonts w:hint="eastAsia"/>
        <w:sz w:val="18"/>
        <w:u w:val="none"/>
        <w:lang w:val="en-US" w:eastAsia="zh-CN"/>
      </w:rPr>
      <w:t>5</w:t>
    </w:r>
    <w:r>
      <w:rPr>
        <w:rFonts w:hint="eastAsia"/>
        <w:sz w:val="18"/>
        <w:u w:val="none"/>
        <w:lang w:eastAsia="zh-CN"/>
      </w:rPr>
      <w:t>.0</w:t>
    </w:r>
    <w:r>
      <w:rPr>
        <w:sz w:val="18"/>
        <w:u w:val="none"/>
        <w:lang w:eastAsia="zh-CN"/>
      </w:rPr>
      <w:t>-FJ（</w:t>
    </w:r>
    <w:r>
      <w:rPr>
        <w:rFonts w:hint="eastAsia"/>
        <w:sz w:val="18"/>
        <w:u w:val="none"/>
        <w:lang w:val="en-US" w:eastAsia="zh-CN"/>
      </w:rPr>
      <w:t>5</w:t>
    </w:r>
    <w:r>
      <w:rPr>
        <w:sz w:val="18"/>
        <w:u w:val="none"/>
        <w:lang w:eastAsia="zh-CN"/>
      </w:rPr>
      <w:t>）-</w:t>
    </w:r>
    <w:r>
      <w:rPr>
        <w:rFonts w:hint="eastAsia"/>
        <w:sz w:val="18"/>
        <w:u w:val="none"/>
        <w:lang w:val="en-US" w:eastAsia="zh-CN"/>
      </w:rPr>
      <w:t>5</w:t>
    </w:r>
    <w:r>
      <w:rPr>
        <w:sz w:val="18"/>
        <w:u w:val="none"/>
        <w:lang w:eastAsia="zh-CN"/>
      </w:rPr>
      <w:t>.0</w:t>
    </w:r>
  </w:p>
  <w:p w14:paraId="5515C880">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CE487D"/>
    <w:multiLevelType w:val="multilevel"/>
    <w:tmpl w:val="41CE487D"/>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removePersonalInformation/>
  <w:embedSystemFonts/>
  <w:bordersDoNotSurroundHeader w:val="1"/>
  <w:bordersDoNotSurroundFooter w:val="1"/>
  <w:trackRevisions w:val="1"/>
  <w:documentProtection w:enforcement="0"/>
  <w:defaultTabStop w:val="720"/>
  <w:doNotHyphenateCaps/>
  <w:drawingGridHorizontalSpacing w:val="100"/>
  <w:displayHorizontalDrawingGridEvery w:val="2"/>
  <w:noPunctuationKerning w:val="1"/>
  <w:characterSpacingControl w:val="doNotCompress"/>
  <w:noLineBreaksAfter w:lang="zh-CN" w:val="$([{£¥·‘“〈《「『【〔〖〝﹙﹛﹝＄（．［｛￡￥"/>
  <w:noLineBreaksBefore w:lang="zh-CN" w:val="!%),.:;&gt;?]}¢¨°·ˇˉ―‖’”…‰′″›℃∶、。〃〉》」』】〕〗〞︶︺︾﹀﹄﹚﹜﹞！＂％＇），．：；？］｀｜｝～￠"/>
  <w:doNotValidateAgainstSchema/>
  <w:doNotDemarcateInvalidXml/>
  <w:hdrShapeDefaults>
    <o:shapelayout v:ext="edit">
      <o:idmap v:ext="edit" data="3"/>
    </o:shapelayout>
  </w:hdrShapeDefaults>
  <w:footnotePr>
    <w:footnote w:id="0"/>
    <w:footnote w:id="1"/>
  </w:footnotePr>
  <w:endnotePr>
    <w:endnote w:id="0"/>
    <w:endnote w:id="1"/>
  </w:endnotePr>
  <w:compat>
    <w:useFELayout/>
    <w:compatSetting w:name="compatibilityMode" w:uri="http://schemas.microsoft.com/office/word" w:val="12"/>
  </w:compat>
  <w:docVars>
    <w:docVar w:name="commondata" w:val="eyJoZGlkIjoiMGQ3ZGE5MDQyNTQ2YzgyNjUxZjYzZGIxMTRmMTFiYzcifQ=="/>
  </w:docVars>
  <w:rsids>
    <w:rsidRoot w:val="005A13CF"/>
    <w:rsid w:val="00004C01"/>
    <w:rsid w:val="00005C32"/>
    <w:rsid w:val="000128CF"/>
    <w:rsid w:val="00013E48"/>
    <w:rsid w:val="00017A08"/>
    <w:rsid w:val="000206FA"/>
    <w:rsid w:val="00024994"/>
    <w:rsid w:val="0002537E"/>
    <w:rsid w:val="0002652F"/>
    <w:rsid w:val="0003644A"/>
    <w:rsid w:val="00040513"/>
    <w:rsid w:val="00042C12"/>
    <w:rsid w:val="00043225"/>
    <w:rsid w:val="0004394F"/>
    <w:rsid w:val="000441C0"/>
    <w:rsid w:val="00050D3C"/>
    <w:rsid w:val="000539C6"/>
    <w:rsid w:val="000550E4"/>
    <w:rsid w:val="00055447"/>
    <w:rsid w:val="00060651"/>
    <w:rsid w:val="00060B2B"/>
    <w:rsid w:val="0006524B"/>
    <w:rsid w:val="00066477"/>
    <w:rsid w:val="00066E07"/>
    <w:rsid w:val="000759DF"/>
    <w:rsid w:val="0008166E"/>
    <w:rsid w:val="00083426"/>
    <w:rsid w:val="00086365"/>
    <w:rsid w:val="00086D6E"/>
    <w:rsid w:val="00091305"/>
    <w:rsid w:val="00091647"/>
    <w:rsid w:val="00095C34"/>
    <w:rsid w:val="000A0C53"/>
    <w:rsid w:val="000A3E58"/>
    <w:rsid w:val="000B0200"/>
    <w:rsid w:val="000B1F89"/>
    <w:rsid w:val="000B2C18"/>
    <w:rsid w:val="000B4722"/>
    <w:rsid w:val="000C28C8"/>
    <w:rsid w:val="000C707E"/>
    <w:rsid w:val="000D11A5"/>
    <w:rsid w:val="000F22E7"/>
    <w:rsid w:val="000F7888"/>
    <w:rsid w:val="00104518"/>
    <w:rsid w:val="001057B0"/>
    <w:rsid w:val="0010676A"/>
    <w:rsid w:val="001107B4"/>
    <w:rsid w:val="0011241E"/>
    <w:rsid w:val="0011294B"/>
    <w:rsid w:val="00114F7A"/>
    <w:rsid w:val="00116B90"/>
    <w:rsid w:val="001320E0"/>
    <w:rsid w:val="00133B0D"/>
    <w:rsid w:val="00133D0B"/>
    <w:rsid w:val="00134960"/>
    <w:rsid w:val="001438CB"/>
    <w:rsid w:val="001520E8"/>
    <w:rsid w:val="0016463D"/>
    <w:rsid w:val="00164B53"/>
    <w:rsid w:val="00164F64"/>
    <w:rsid w:val="001700CD"/>
    <w:rsid w:val="00171AAD"/>
    <w:rsid w:val="0017534C"/>
    <w:rsid w:val="00181341"/>
    <w:rsid w:val="00181F28"/>
    <w:rsid w:val="0018470F"/>
    <w:rsid w:val="00193CC1"/>
    <w:rsid w:val="0019695B"/>
    <w:rsid w:val="001A43B3"/>
    <w:rsid w:val="001B4A82"/>
    <w:rsid w:val="001C0A2C"/>
    <w:rsid w:val="001C0AB5"/>
    <w:rsid w:val="001D57E0"/>
    <w:rsid w:val="001D5ECA"/>
    <w:rsid w:val="001D717B"/>
    <w:rsid w:val="001E0236"/>
    <w:rsid w:val="001E18C5"/>
    <w:rsid w:val="001E791B"/>
    <w:rsid w:val="001E7FF6"/>
    <w:rsid w:val="001F0601"/>
    <w:rsid w:val="001F117E"/>
    <w:rsid w:val="001F30E4"/>
    <w:rsid w:val="001F35B4"/>
    <w:rsid w:val="00212147"/>
    <w:rsid w:val="002145B2"/>
    <w:rsid w:val="00216519"/>
    <w:rsid w:val="0021786C"/>
    <w:rsid w:val="0022062F"/>
    <w:rsid w:val="0022257C"/>
    <w:rsid w:val="00227CB0"/>
    <w:rsid w:val="00230B25"/>
    <w:rsid w:val="00235A6E"/>
    <w:rsid w:val="002365E4"/>
    <w:rsid w:val="0024204B"/>
    <w:rsid w:val="00253E40"/>
    <w:rsid w:val="00255F1F"/>
    <w:rsid w:val="00265C91"/>
    <w:rsid w:val="00277CA2"/>
    <w:rsid w:val="00283A1F"/>
    <w:rsid w:val="002846D5"/>
    <w:rsid w:val="00287756"/>
    <w:rsid w:val="00291AA7"/>
    <w:rsid w:val="00291DF7"/>
    <w:rsid w:val="00296977"/>
    <w:rsid w:val="00296FA1"/>
    <w:rsid w:val="002976D1"/>
    <w:rsid w:val="002978F3"/>
    <w:rsid w:val="002A1A6F"/>
    <w:rsid w:val="002C2045"/>
    <w:rsid w:val="002C5AA9"/>
    <w:rsid w:val="002D2F45"/>
    <w:rsid w:val="002D6B38"/>
    <w:rsid w:val="002E052C"/>
    <w:rsid w:val="002E227E"/>
    <w:rsid w:val="002F00F0"/>
    <w:rsid w:val="002F311B"/>
    <w:rsid w:val="002F5EEC"/>
    <w:rsid w:val="002F7D19"/>
    <w:rsid w:val="003001FC"/>
    <w:rsid w:val="003341C7"/>
    <w:rsid w:val="003410B2"/>
    <w:rsid w:val="00342846"/>
    <w:rsid w:val="00343BC1"/>
    <w:rsid w:val="00347767"/>
    <w:rsid w:val="003508DE"/>
    <w:rsid w:val="003558CA"/>
    <w:rsid w:val="00357403"/>
    <w:rsid w:val="00363407"/>
    <w:rsid w:val="00363853"/>
    <w:rsid w:val="00364EDE"/>
    <w:rsid w:val="003703E1"/>
    <w:rsid w:val="0037256E"/>
    <w:rsid w:val="00372811"/>
    <w:rsid w:val="0037668B"/>
    <w:rsid w:val="00376B42"/>
    <w:rsid w:val="00382325"/>
    <w:rsid w:val="00387F6E"/>
    <w:rsid w:val="00396C23"/>
    <w:rsid w:val="003A3F12"/>
    <w:rsid w:val="003B02C2"/>
    <w:rsid w:val="003C4127"/>
    <w:rsid w:val="003C69A1"/>
    <w:rsid w:val="003C7DEE"/>
    <w:rsid w:val="003D56D5"/>
    <w:rsid w:val="003E6D55"/>
    <w:rsid w:val="003F60E5"/>
    <w:rsid w:val="003F75BC"/>
    <w:rsid w:val="00400377"/>
    <w:rsid w:val="00404D0B"/>
    <w:rsid w:val="00406BFE"/>
    <w:rsid w:val="00411710"/>
    <w:rsid w:val="00411A0A"/>
    <w:rsid w:val="00415D99"/>
    <w:rsid w:val="00416B1E"/>
    <w:rsid w:val="004309FE"/>
    <w:rsid w:val="00430C08"/>
    <w:rsid w:val="004315EF"/>
    <w:rsid w:val="00433244"/>
    <w:rsid w:val="004420A8"/>
    <w:rsid w:val="00445FA2"/>
    <w:rsid w:val="0045343E"/>
    <w:rsid w:val="00455CAB"/>
    <w:rsid w:val="00455E1B"/>
    <w:rsid w:val="00456138"/>
    <w:rsid w:val="0045719E"/>
    <w:rsid w:val="00461263"/>
    <w:rsid w:val="00464514"/>
    <w:rsid w:val="00467DA1"/>
    <w:rsid w:val="00470A64"/>
    <w:rsid w:val="00493CF0"/>
    <w:rsid w:val="00495096"/>
    <w:rsid w:val="004959B7"/>
    <w:rsid w:val="004A60F7"/>
    <w:rsid w:val="004B267E"/>
    <w:rsid w:val="004D0B38"/>
    <w:rsid w:val="004D0BB1"/>
    <w:rsid w:val="004E2A96"/>
    <w:rsid w:val="004E2F9F"/>
    <w:rsid w:val="004E4350"/>
    <w:rsid w:val="004E6BA1"/>
    <w:rsid w:val="004E7A04"/>
    <w:rsid w:val="004F170F"/>
    <w:rsid w:val="004F174D"/>
    <w:rsid w:val="004F4F9C"/>
    <w:rsid w:val="005030DA"/>
    <w:rsid w:val="00510037"/>
    <w:rsid w:val="005114D0"/>
    <w:rsid w:val="0051541F"/>
    <w:rsid w:val="00515CD3"/>
    <w:rsid w:val="0051638F"/>
    <w:rsid w:val="005323B2"/>
    <w:rsid w:val="005427BA"/>
    <w:rsid w:val="0054729F"/>
    <w:rsid w:val="00547B66"/>
    <w:rsid w:val="0055597B"/>
    <w:rsid w:val="00560944"/>
    <w:rsid w:val="00563FEA"/>
    <w:rsid w:val="005738F5"/>
    <w:rsid w:val="00573F6F"/>
    <w:rsid w:val="00581671"/>
    <w:rsid w:val="00581B22"/>
    <w:rsid w:val="0058206C"/>
    <w:rsid w:val="00582E0B"/>
    <w:rsid w:val="00584431"/>
    <w:rsid w:val="005872CD"/>
    <w:rsid w:val="0058755D"/>
    <w:rsid w:val="005939AF"/>
    <w:rsid w:val="005A0092"/>
    <w:rsid w:val="005A06F7"/>
    <w:rsid w:val="005A13CF"/>
    <w:rsid w:val="005A1933"/>
    <w:rsid w:val="005A2B4B"/>
    <w:rsid w:val="005A7783"/>
    <w:rsid w:val="005B0822"/>
    <w:rsid w:val="005B3793"/>
    <w:rsid w:val="005B7B50"/>
    <w:rsid w:val="005C2FA8"/>
    <w:rsid w:val="005D3A2F"/>
    <w:rsid w:val="005E1082"/>
    <w:rsid w:val="005E27C1"/>
    <w:rsid w:val="005E6146"/>
    <w:rsid w:val="005E63BE"/>
    <w:rsid w:val="005F09A1"/>
    <w:rsid w:val="005F169A"/>
    <w:rsid w:val="005F2563"/>
    <w:rsid w:val="005F7AB2"/>
    <w:rsid w:val="0060746D"/>
    <w:rsid w:val="0061057A"/>
    <w:rsid w:val="00610F89"/>
    <w:rsid w:val="00611302"/>
    <w:rsid w:val="006163CB"/>
    <w:rsid w:val="0063211F"/>
    <w:rsid w:val="00633137"/>
    <w:rsid w:val="00633451"/>
    <w:rsid w:val="0063382F"/>
    <w:rsid w:val="00634868"/>
    <w:rsid w:val="006349E1"/>
    <w:rsid w:val="0064567F"/>
    <w:rsid w:val="00646C9F"/>
    <w:rsid w:val="00651316"/>
    <w:rsid w:val="00651CD3"/>
    <w:rsid w:val="006531B0"/>
    <w:rsid w:val="006639D0"/>
    <w:rsid w:val="00664F5C"/>
    <w:rsid w:val="00667087"/>
    <w:rsid w:val="00671DB8"/>
    <w:rsid w:val="00672775"/>
    <w:rsid w:val="00673D64"/>
    <w:rsid w:val="006836FA"/>
    <w:rsid w:val="0068433C"/>
    <w:rsid w:val="00686319"/>
    <w:rsid w:val="00687B71"/>
    <w:rsid w:val="006920EC"/>
    <w:rsid w:val="00693528"/>
    <w:rsid w:val="00697987"/>
    <w:rsid w:val="00697E0A"/>
    <w:rsid w:val="006A3FC2"/>
    <w:rsid w:val="006A4309"/>
    <w:rsid w:val="006A74E3"/>
    <w:rsid w:val="006B51B6"/>
    <w:rsid w:val="006B605F"/>
    <w:rsid w:val="006C36A5"/>
    <w:rsid w:val="006C3D36"/>
    <w:rsid w:val="006D0B2B"/>
    <w:rsid w:val="006D2B87"/>
    <w:rsid w:val="006D37B4"/>
    <w:rsid w:val="006D6BE2"/>
    <w:rsid w:val="006D7136"/>
    <w:rsid w:val="006E41BD"/>
    <w:rsid w:val="006E5750"/>
    <w:rsid w:val="006F1D91"/>
    <w:rsid w:val="006F3850"/>
    <w:rsid w:val="006F522C"/>
    <w:rsid w:val="00707B5D"/>
    <w:rsid w:val="007105F7"/>
    <w:rsid w:val="00713170"/>
    <w:rsid w:val="00713402"/>
    <w:rsid w:val="00715AB9"/>
    <w:rsid w:val="00715D04"/>
    <w:rsid w:val="00723099"/>
    <w:rsid w:val="00723943"/>
    <w:rsid w:val="0072414F"/>
    <w:rsid w:val="00724988"/>
    <w:rsid w:val="00724A19"/>
    <w:rsid w:val="007355E8"/>
    <w:rsid w:val="007524A6"/>
    <w:rsid w:val="00763535"/>
    <w:rsid w:val="007648FB"/>
    <w:rsid w:val="007676A3"/>
    <w:rsid w:val="00777319"/>
    <w:rsid w:val="00784BFA"/>
    <w:rsid w:val="00793371"/>
    <w:rsid w:val="00797C80"/>
    <w:rsid w:val="00797DDC"/>
    <w:rsid w:val="007A12E1"/>
    <w:rsid w:val="007A1C9E"/>
    <w:rsid w:val="007A44E2"/>
    <w:rsid w:val="007A5DA7"/>
    <w:rsid w:val="007B2919"/>
    <w:rsid w:val="007C09CB"/>
    <w:rsid w:val="007D549C"/>
    <w:rsid w:val="007D676B"/>
    <w:rsid w:val="007E033A"/>
    <w:rsid w:val="007E05ED"/>
    <w:rsid w:val="007E3A2A"/>
    <w:rsid w:val="007E534D"/>
    <w:rsid w:val="007E59AF"/>
    <w:rsid w:val="007F1264"/>
    <w:rsid w:val="007F47D8"/>
    <w:rsid w:val="007F56C9"/>
    <w:rsid w:val="007F6F19"/>
    <w:rsid w:val="007F7DD0"/>
    <w:rsid w:val="00801D45"/>
    <w:rsid w:val="008067A6"/>
    <w:rsid w:val="00810437"/>
    <w:rsid w:val="0081352D"/>
    <w:rsid w:val="008264EB"/>
    <w:rsid w:val="00827C41"/>
    <w:rsid w:val="008307FF"/>
    <w:rsid w:val="008317DE"/>
    <w:rsid w:val="00832E1B"/>
    <w:rsid w:val="00835921"/>
    <w:rsid w:val="00842E8D"/>
    <w:rsid w:val="00851B94"/>
    <w:rsid w:val="00852409"/>
    <w:rsid w:val="008621B0"/>
    <w:rsid w:val="00864437"/>
    <w:rsid w:val="008713D3"/>
    <w:rsid w:val="00871808"/>
    <w:rsid w:val="008759FE"/>
    <w:rsid w:val="00877E5E"/>
    <w:rsid w:val="00880B9F"/>
    <w:rsid w:val="00885E10"/>
    <w:rsid w:val="00887F6B"/>
    <w:rsid w:val="00894233"/>
    <w:rsid w:val="008A0F71"/>
    <w:rsid w:val="008A22FA"/>
    <w:rsid w:val="008A369D"/>
    <w:rsid w:val="008A5182"/>
    <w:rsid w:val="008A6085"/>
    <w:rsid w:val="008B0E8B"/>
    <w:rsid w:val="008B1AE9"/>
    <w:rsid w:val="008B56F5"/>
    <w:rsid w:val="008C6831"/>
    <w:rsid w:val="008D5E01"/>
    <w:rsid w:val="008E455E"/>
    <w:rsid w:val="008E7435"/>
    <w:rsid w:val="008F09A4"/>
    <w:rsid w:val="008F3033"/>
    <w:rsid w:val="008F3AE8"/>
    <w:rsid w:val="008F7A9E"/>
    <w:rsid w:val="008F7CA5"/>
    <w:rsid w:val="00907D82"/>
    <w:rsid w:val="00910876"/>
    <w:rsid w:val="00917239"/>
    <w:rsid w:val="00917613"/>
    <w:rsid w:val="0091777B"/>
    <w:rsid w:val="0092099D"/>
    <w:rsid w:val="00924B17"/>
    <w:rsid w:val="00924E27"/>
    <w:rsid w:val="00927F7B"/>
    <w:rsid w:val="009306A7"/>
    <w:rsid w:val="00932800"/>
    <w:rsid w:val="00934420"/>
    <w:rsid w:val="00940295"/>
    <w:rsid w:val="00940B60"/>
    <w:rsid w:val="00940E7E"/>
    <w:rsid w:val="009416CB"/>
    <w:rsid w:val="00944742"/>
    <w:rsid w:val="00944746"/>
    <w:rsid w:val="00944B6B"/>
    <w:rsid w:val="0094580F"/>
    <w:rsid w:val="00951E8C"/>
    <w:rsid w:val="009633EE"/>
    <w:rsid w:val="00971A2A"/>
    <w:rsid w:val="009764AA"/>
    <w:rsid w:val="00976BF7"/>
    <w:rsid w:val="0099355B"/>
    <w:rsid w:val="009A06B1"/>
    <w:rsid w:val="009A686D"/>
    <w:rsid w:val="009A7940"/>
    <w:rsid w:val="009C14BB"/>
    <w:rsid w:val="009C4274"/>
    <w:rsid w:val="009C5FBA"/>
    <w:rsid w:val="009C6B18"/>
    <w:rsid w:val="009D0844"/>
    <w:rsid w:val="009D4575"/>
    <w:rsid w:val="009D52BF"/>
    <w:rsid w:val="009D534C"/>
    <w:rsid w:val="009D7FB5"/>
    <w:rsid w:val="009E2FAB"/>
    <w:rsid w:val="009F4C53"/>
    <w:rsid w:val="009F78C5"/>
    <w:rsid w:val="00A03D9B"/>
    <w:rsid w:val="00A05B2D"/>
    <w:rsid w:val="00A07F70"/>
    <w:rsid w:val="00A116B0"/>
    <w:rsid w:val="00A12EBF"/>
    <w:rsid w:val="00A167BD"/>
    <w:rsid w:val="00A17832"/>
    <w:rsid w:val="00A23AF4"/>
    <w:rsid w:val="00A23E28"/>
    <w:rsid w:val="00A31CF6"/>
    <w:rsid w:val="00A35280"/>
    <w:rsid w:val="00A36988"/>
    <w:rsid w:val="00A36B84"/>
    <w:rsid w:val="00A401EE"/>
    <w:rsid w:val="00A41D94"/>
    <w:rsid w:val="00A454C9"/>
    <w:rsid w:val="00A518EF"/>
    <w:rsid w:val="00A57168"/>
    <w:rsid w:val="00A6126A"/>
    <w:rsid w:val="00A64863"/>
    <w:rsid w:val="00A76861"/>
    <w:rsid w:val="00A85F44"/>
    <w:rsid w:val="00A90316"/>
    <w:rsid w:val="00A9249F"/>
    <w:rsid w:val="00AB1ABB"/>
    <w:rsid w:val="00AB3C05"/>
    <w:rsid w:val="00AB4C3C"/>
    <w:rsid w:val="00AB6C3E"/>
    <w:rsid w:val="00AC09C9"/>
    <w:rsid w:val="00AC0FF2"/>
    <w:rsid w:val="00AC1D34"/>
    <w:rsid w:val="00AC3516"/>
    <w:rsid w:val="00AC7F7E"/>
    <w:rsid w:val="00AD486A"/>
    <w:rsid w:val="00AF3CB8"/>
    <w:rsid w:val="00AF437B"/>
    <w:rsid w:val="00AF60BF"/>
    <w:rsid w:val="00B04A3E"/>
    <w:rsid w:val="00B04E11"/>
    <w:rsid w:val="00B10C5E"/>
    <w:rsid w:val="00B12E6B"/>
    <w:rsid w:val="00B15D53"/>
    <w:rsid w:val="00B216F6"/>
    <w:rsid w:val="00B26ECC"/>
    <w:rsid w:val="00B30148"/>
    <w:rsid w:val="00B30360"/>
    <w:rsid w:val="00B31E9B"/>
    <w:rsid w:val="00B42951"/>
    <w:rsid w:val="00B4514D"/>
    <w:rsid w:val="00B459F4"/>
    <w:rsid w:val="00B47974"/>
    <w:rsid w:val="00B5344A"/>
    <w:rsid w:val="00B56FCA"/>
    <w:rsid w:val="00B61807"/>
    <w:rsid w:val="00B65DEC"/>
    <w:rsid w:val="00B712AB"/>
    <w:rsid w:val="00B8108A"/>
    <w:rsid w:val="00B81700"/>
    <w:rsid w:val="00B870DB"/>
    <w:rsid w:val="00B90574"/>
    <w:rsid w:val="00B90DDA"/>
    <w:rsid w:val="00B96F68"/>
    <w:rsid w:val="00BA2AA7"/>
    <w:rsid w:val="00BB0D9E"/>
    <w:rsid w:val="00BB52FC"/>
    <w:rsid w:val="00BC083E"/>
    <w:rsid w:val="00BC0FD3"/>
    <w:rsid w:val="00BC7057"/>
    <w:rsid w:val="00BD1A10"/>
    <w:rsid w:val="00BD1F78"/>
    <w:rsid w:val="00BD6EAD"/>
    <w:rsid w:val="00BD7B29"/>
    <w:rsid w:val="00BF37A1"/>
    <w:rsid w:val="00C02655"/>
    <w:rsid w:val="00C1050B"/>
    <w:rsid w:val="00C1414A"/>
    <w:rsid w:val="00C15B40"/>
    <w:rsid w:val="00C21D04"/>
    <w:rsid w:val="00C27044"/>
    <w:rsid w:val="00C27523"/>
    <w:rsid w:val="00C3155D"/>
    <w:rsid w:val="00C33524"/>
    <w:rsid w:val="00C37576"/>
    <w:rsid w:val="00C375FD"/>
    <w:rsid w:val="00C4053D"/>
    <w:rsid w:val="00C532A9"/>
    <w:rsid w:val="00C60AFB"/>
    <w:rsid w:val="00C62A6A"/>
    <w:rsid w:val="00C81F01"/>
    <w:rsid w:val="00C90A56"/>
    <w:rsid w:val="00C9372B"/>
    <w:rsid w:val="00CA015A"/>
    <w:rsid w:val="00CA4F66"/>
    <w:rsid w:val="00CA637B"/>
    <w:rsid w:val="00CB0EC7"/>
    <w:rsid w:val="00CB153A"/>
    <w:rsid w:val="00CB1CEF"/>
    <w:rsid w:val="00CC3E64"/>
    <w:rsid w:val="00CC4135"/>
    <w:rsid w:val="00CC46AD"/>
    <w:rsid w:val="00CD39E9"/>
    <w:rsid w:val="00CE0EEE"/>
    <w:rsid w:val="00CE59C4"/>
    <w:rsid w:val="00CE5DEF"/>
    <w:rsid w:val="00CE734B"/>
    <w:rsid w:val="00CE7AFF"/>
    <w:rsid w:val="00CF3790"/>
    <w:rsid w:val="00CF5300"/>
    <w:rsid w:val="00CF6E6A"/>
    <w:rsid w:val="00D00D04"/>
    <w:rsid w:val="00D015CA"/>
    <w:rsid w:val="00D018E3"/>
    <w:rsid w:val="00D01A6B"/>
    <w:rsid w:val="00D01E2F"/>
    <w:rsid w:val="00D05313"/>
    <w:rsid w:val="00D06B85"/>
    <w:rsid w:val="00D0725A"/>
    <w:rsid w:val="00D158D7"/>
    <w:rsid w:val="00D228A2"/>
    <w:rsid w:val="00D2621B"/>
    <w:rsid w:val="00D325BE"/>
    <w:rsid w:val="00D32E79"/>
    <w:rsid w:val="00D34516"/>
    <w:rsid w:val="00D36DE4"/>
    <w:rsid w:val="00D44BDB"/>
    <w:rsid w:val="00D44E8A"/>
    <w:rsid w:val="00D477D5"/>
    <w:rsid w:val="00D53662"/>
    <w:rsid w:val="00D5366B"/>
    <w:rsid w:val="00D55F92"/>
    <w:rsid w:val="00D71AC5"/>
    <w:rsid w:val="00D73E65"/>
    <w:rsid w:val="00D76C86"/>
    <w:rsid w:val="00D86CEA"/>
    <w:rsid w:val="00D8702E"/>
    <w:rsid w:val="00D87338"/>
    <w:rsid w:val="00D95FCB"/>
    <w:rsid w:val="00D9771A"/>
    <w:rsid w:val="00DA1AC7"/>
    <w:rsid w:val="00DA32AA"/>
    <w:rsid w:val="00DA391A"/>
    <w:rsid w:val="00DA5369"/>
    <w:rsid w:val="00DB77FC"/>
    <w:rsid w:val="00DC0380"/>
    <w:rsid w:val="00DC67A4"/>
    <w:rsid w:val="00DD39A4"/>
    <w:rsid w:val="00DE55CC"/>
    <w:rsid w:val="00DE7EBF"/>
    <w:rsid w:val="00DF260D"/>
    <w:rsid w:val="00DF2E0E"/>
    <w:rsid w:val="00DF7331"/>
    <w:rsid w:val="00E17D0B"/>
    <w:rsid w:val="00E205C6"/>
    <w:rsid w:val="00E22A33"/>
    <w:rsid w:val="00E244FB"/>
    <w:rsid w:val="00E26283"/>
    <w:rsid w:val="00E26EBC"/>
    <w:rsid w:val="00E37BF6"/>
    <w:rsid w:val="00E451A9"/>
    <w:rsid w:val="00E503EC"/>
    <w:rsid w:val="00E50A21"/>
    <w:rsid w:val="00E52036"/>
    <w:rsid w:val="00E54FA6"/>
    <w:rsid w:val="00E56979"/>
    <w:rsid w:val="00E61AD5"/>
    <w:rsid w:val="00E62C93"/>
    <w:rsid w:val="00E643B4"/>
    <w:rsid w:val="00E667D3"/>
    <w:rsid w:val="00E66B74"/>
    <w:rsid w:val="00E72610"/>
    <w:rsid w:val="00E74F38"/>
    <w:rsid w:val="00E805D2"/>
    <w:rsid w:val="00E8064A"/>
    <w:rsid w:val="00E91C62"/>
    <w:rsid w:val="00E953ED"/>
    <w:rsid w:val="00EA4250"/>
    <w:rsid w:val="00EA475D"/>
    <w:rsid w:val="00EB3B1B"/>
    <w:rsid w:val="00EB6BC1"/>
    <w:rsid w:val="00EC057B"/>
    <w:rsid w:val="00EC1C24"/>
    <w:rsid w:val="00EC5668"/>
    <w:rsid w:val="00ED360D"/>
    <w:rsid w:val="00ED67DC"/>
    <w:rsid w:val="00EE4931"/>
    <w:rsid w:val="00EE4AC0"/>
    <w:rsid w:val="00EF19FA"/>
    <w:rsid w:val="00EF3721"/>
    <w:rsid w:val="00EF4486"/>
    <w:rsid w:val="00F02D0F"/>
    <w:rsid w:val="00F05D9C"/>
    <w:rsid w:val="00F0646F"/>
    <w:rsid w:val="00F10453"/>
    <w:rsid w:val="00F1073D"/>
    <w:rsid w:val="00F13E43"/>
    <w:rsid w:val="00F14F37"/>
    <w:rsid w:val="00F15E47"/>
    <w:rsid w:val="00F229E4"/>
    <w:rsid w:val="00F275E7"/>
    <w:rsid w:val="00F27A32"/>
    <w:rsid w:val="00F30D9A"/>
    <w:rsid w:val="00F31427"/>
    <w:rsid w:val="00F364E1"/>
    <w:rsid w:val="00F41C4C"/>
    <w:rsid w:val="00F42CE5"/>
    <w:rsid w:val="00F42CEC"/>
    <w:rsid w:val="00F500F9"/>
    <w:rsid w:val="00F5495D"/>
    <w:rsid w:val="00F64975"/>
    <w:rsid w:val="00F6505B"/>
    <w:rsid w:val="00F65713"/>
    <w:rsid w:val="00F71B21"/>
    <w:rsid w:val="00F72A63"/>
    <w:rsid w:val="00F762E4"/>
    <w:rsid w:val="00F8085E"/>
    <w:rsid w:val="00F87933"/>
    <w:rsid w:val="00F87A0A"/>
    <w:rsid w:val="00F91BAF"/>
    <w:rsid w:val="00FA01C4"/>
    <w:rsid w:val="00FA2264"/>
    <w:rsid w:val="00FA2933"/>
    <w:rsid w:val="00FA3F62"/>
    <w:rsid w:val="00FA480A"/>
    <w:rsid w:val="00FB01DE"/>
    <w:rsid w:val="00FB21FA"/>
    <w:rsid w:val="00FC0EAB"/>
    <w:rsid w:val="00FC40B8"/>
    <w:rsid w:val="00FD1398"/>
    <w:rsid w:val="00FD1834"/>
    <w:rsid w:val="00FD4E83"/>
    <w:rsid w:val="00FE5FAE"/>
    <w:rsid w:val="00FE6A7B"/>
    <w:rsid w:val="00FE6F12"/>
    <w:rsid w:val="00FE7FCA"/>
    <w:rsid w:val="00FF0FBD"/>
    <w:rsid w:val="00FF1C42"/>
    <w:rsid w:val="02D23086"/>
    <w:rsid w:val="0AC97464"/>
    <w:rsid w:val="0BC35C62"/>
    <w:rsid w:val="0BF54B5A"/>
    <w:rsid w:val="0C394176"/>
    <w:rsid w:val="110E5D5E"/>
    <w:rsid w:val="128025AF"/>
    <w:rsid w:val="13F77926"/>
    <w:rsid w:val="160C1D44"/>
    <w:rsid w:val="1B286BC8"/>
    <w:rsid w:val="1D784447"/>
    <w:rsid w:val="1FF37AF6"/>
    <w:rsid w:val="20EA07FA"/>
    <w:rsid w:val="244A2F6C"/>
    <w:rsid w:val="28AD3ACA"/>
    <w:rsid w:val="2A6B38F1"/>
    <w:rsid w:val="2A8D303E"/>
    <w:rsid w:val="2C254DB9"/>
    <w:rsid w:val="2DD438A6"/>
    <w:rsid w:val="2E755333"/>
    <w:rsid w:val="2F9D64D2"/>
    <w:rsid w:val="31692558"/>
    <w:rsid w:val="31E905EC"/>
    <w:rsid w:val="38B95A76"/>
    <w:rsid w:val="3A4B7164"/>
    <w:rsid w:val="3CC16A4A"/>
    <w:rsid w:val="3D5A4832"/>
    <w:rsid w:val="3EB07A18"/>
    <w:rsid w:val="4460323F"/>
    <w:rsid w:val="49C8668D"/>
    <w:rsid w:val="4E232243"/>
    <w:rsid w:val="52690B07"/>
    <w:rsid w:val="553B2D86"/>
    <w:rsid w:val="560A06CE"/>
    <w:rsid w:val="59C73749"/>
    <w:rsid w:val="5A20090E"/>
    <w:rsid w:val="65806E26"/>
    <w:rsid w:val="66E3735B"/>
    <w:rsid w:val="6A8F6481"/>
    <w:rsid w:val="6D284DE2"/>
    <w:rsid w:val="700136D1"/>
    <w:rsid w:val="77E01C82"/>
    <w:rsid w:val="79AF0736"/>
    <w:rsid w:val="7C686BA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lang w:val="en-US" w:eastAsia="en-US" w:bidi="ar-SA"/>
    </w:rPr>
  </w:style>
  <w:style w:type="paragraph" w:styleId="2">
    <w:name w:val="heading 1"/>
    <w:basedOn w:val="1"/>
    <w:next w:val="1"/>
    <w:link w:val="29"/>
    <w:qFormat/>
    <w:uiPriority w:val="99"/>
    <w:pPr>
      <w:keepNext/>
      <w:numPr>
        <w:ilvl w:val="0"/>
        <w:numId w:val="1"/>
      </w:numPr>
      <w:outlineLvl w:val="0"/>
    </w:pPr>
    <w:rPr>
      <w:sz w:val="24"/>
      <w:szCs w:val="24"/>
    </w:rPr>
  </w:style>
  <w:style w:type="paragraph" w:styleId="3">
    <w:name w:val="heading 2"/>
    <w:basedOn w:val="1"/>
    <w:next w:val="1"/>
    <w:link w:val="30"/>
    <w:qFormat/>
    <w:uiPriority w:val="99"/>
    <w:pPr>
      <w:keepNext/>
      <w:numPr>
        <w:ilvl w:val="1"/>
        <w:numId w:val="1"/>
      </w:numPr>
      <w:outlineLvl w:val="1"/>
    </w:pPr>
    <w:rPr>
      <w:b/>
      <w:bCs/>
      <w:sz w:val="24"/>
      <w:szCs w:val="24"/>
    </w:rPr>
  </w:style>
  <w:style w:type="paragraph" w:styleId="4">
    <w:name w:val="heading 3"/>
    <w:basedOn w:val="1"/>
    <w:next w:val="1"/>
    <w:link w:val="31"/>
    <w:qFormat/>
    <w:uiPriority w:val="99"/>
    <w:pPr>
      <w:keepNext/>
      <w:numPr>
        <w:ilvl w:val="2"/>
        <w:numId w:val="1"/>
      </w:numPr>
      <w:outlineLvl w:val="2"/>
    </w:pPr>
    <w:rPr>
      <w:sz w:val="24"/>
      <w:szCs w:val="24"/>
    </w:rPr>
  </w:style>
  <w:style w:type="paragraph" w:styleId="5">
    <w:name w:val="heading 4"/>
    <w:basedOn w:val="1"/>
    <w:next w:val="1"/>
    <w:link w:val="32"/>
    <w:qFormat/>
    <w:uiPriority w:val="99"/>
    <w:pPr>
      <w:keepNext/>
      <w:numPr>
        <w:ilvl w:val="3"/>
        <w:numId w:val="1"/>
      </w:numPr>
      <w:jc w:val="center"/>
      <w:outlineLvl w:val="3"/>
    </w:pPr>
    <w:rPr>
      <w:sz w:val="24"/>
      <w:szCs w:val="24"/>
    </w:rPr>
  </w:style>
  <w:style w:type="paragraph" w:styleId="6">
    <w:name w:val="heading 5"/>
    <w:basedOn w:val="1"/>
    <w:next w:val="1"/>
    <w:link w:val="33"/>
    <w:qFormat/>
    <w:uiPriority w:val="9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4"/>
    <w:qFormat/>
    <w:uiPriority w:val="99"/>
    <w:pPr>
      <w:keepNext/>
      <w:keepLines/>
      <w:numPr>
        <w:ilvl w:val="5"/>
        <w:numId w:val="1"/>
      </w:numPr>
      <w:spacing w:before="240" w:after="64" w:line="320" w:lineRule="auto"/>
      <w:outlineLvl w:val="5"/>
    </w:pPr>
    <w:rPr>
      <w:rFonts w:ascii="Arial" w:hAnsi="Arial" w:eastAsia="黑体" w:cs="Arial"/>
      <w:b/>
      <w:bCs/>
      <w:sz w:val="24"/>
      <w:szCs w:val="24"/>
    </w:rPr>
  </w:style>
  <w:style w:type="paragraph" w:styleId="8">
    <w:name w:val="heading 7"/>
    <w:basedOn w:val="1"/>
    <w:next w:val="1"/>
    <w:link w:val="35"/>
    <w:qFormat/>
    <w:uiPriority w:val="9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6"/>
    <w:qFormat/>
    <w:uiPriority w:val="99"/>
    <w:pPr>
      <w:keepNext/>
      <w:keepLines/>
      <w:numPr>
        <w:ilvl w:val="7"/>
        <w:numId w:val="1"/>
      </w:numPr>
      <w:spacing w:before="240" w:after="64" w:line="320" w:lineRule="auto"/>
      <w:outlineLvl w:val="7"/>
    </w:pPr>
    <w:rPr>
      <w:rFonts w:ascii="Arial" w:hAnsi="Arial" w:eastAsia="黑体" w:cs="Arial"/>
      <w:sz w:val="24"/>
      <w:szCs w:val="24"/>
    </w:rPr>
  </w:style>
  <w:style w:type="paragraph" w:styleId="10">
    <w:name w:val="heading 9"/>
    <w:basedOn w:val="1"/>
    <w:next w:val="1"/>
    <w:link w:val="37"/>
    <w:qFormat/>
    <w:uiPriority w:val="99"/>
    <w:pPr>
      <w:keepNext/>
      <w:keepLines/>
      <w:numPr>
        <w:ilvl w:val="8"/>
        <w:numId w:val="1"/>
      </w:numPr>
      <w:spacing w:before="240" w:after="64" w:line="320" w:lineRule="auto"/>
      <w:outlineLvl w:val="8"/>
    </w:pPr>
    <w:rPr>
      <w:rFonts w:ascii="Arial" w:hAnsi="Arial" w:eastAsia="黑体" w:cs="Arial"/>
      <w:sz w:val="21"/>
      <w:szCs w:val="21"/>
    </w:rPr>
  </w:style>
  <w:style w:type="character" w:default="1" w:styleId="26">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8"/>
    <w:semiHidden/>
    <w:qFormat/>
    <w:uiPriority w:val="99"/>
    <w:pPr>
      <w:jc w:val="left"/>
    </w:pPr>
  </w:style>
  <w:style w:type="paragraph" w:styleId="12">
    <w:name w:val="Body Text 3"/>
    <w:basedOn w:val="1"/>
    <w:link w:val="45"/>
    <w:qFormat/>
    <w:uiPriority w:val="99"/>
    <w:pPr>
      <w:adjustRightInd/>
      <w:spacing w:after="120" w:line="240" w:lineRule="auto"/>
      <w:textAlignment w:val="auto"/>
    </w:pPr>
    <w:rPr>
      <w:kern w:val="2"/>
      <w:sz w:val="16"/>
      <w:szCs w:val="16"/>
      <w:lang w:eastAsia="zh-CN"/>
    </w:rPr>
  </w:style>
  <w:style w:type="paragraph" w:styleId="13">
    <w:name w:val="Body Text"/>
    <w:basedOn w:val="1"/>
    <w:link w:val="43"/>
    <w:qFormat/>
    <w:uiPriority w:val="99"/>
    <w:pPr>
      <w:adjustRightInd/>
      <w:spacing w:after="120" w:line="240" w:lineRule="auto"/>
      <w:textAlignment w:val="auto"/>
    </w:pPr>
    <w:rPr>
      <w:kern w:val="2"/>
      <w:sz w:val="21"/>
      <w:szCs w:val="21"/>
      <w:lang w:eastAsia="zh-CN"/>
    </w:rPr>
  </w:style>
  <w:style w:type="paragraph" w:styleId="14">
    <w:name w:val="Body Text Indent"/>
    <w:basedOn w:val="1"/>
    <w:link w:val="41"/>
    <w:qFormat/>
    <w:uiPriority w:val="99"/>
    <w:pPr>
      <w:widowControl/>
      <w:autoSpaceDE w:val="0"/>
      <w:autoSpaceDN w:val="0"/>
      <w:adjustRightInd/>
      <w:spacing w:line="240" w:lineRule="auto"/>
      <w:jc w:val="left"/>
      <w:textAlignment w:val="auto"/>
    </w:pPr>
    <w:rPr>
      <w:rFonts w:ascii="Agfa Rotis Semisans" w:hAnsi="Agfa Rotis Semisans" w:cs="Agfa Rotis Semisans"/>
      <w:sz w:val="24"/>
      <w:szCs w:val="24"/>
    </w:rPr>
  </w:style>
  <w:style w:type="paragraph" w:styleId="15">
    <w:name w:val="Date"/>
    <w:basedOn w:val="1"/>
    <w:next w:val="1"/>
    <w:link w:val="44"/>
    <w:qFormat/>
    <w:uiPriority w:val="99"/>
    <w:pPr>
      <w:widowControl/>
      <w:adjustRightInd/>
      <w:spacing w:line="240" w:lineRule="auto"/>
      <w:jc w:val="left"/>
      <w:textAlignment w:val="auto"/>
    </w:pPr>
    <w:rPr>
      <w:rFonts w:ascii="Arial" w:hAnsi="Arial" w:cs="Arial"/>
      <w:color w:val="000000"/>
      <w:kern w:val="2"/>
      <w:sz w:val="24"/>
      <w:szCs w:val="24"/>
      <w:lang w:eastAsia="zh-CN"/>
    </w:rPr>
  </w:style>
  <w:style w:type="paragraph" w:styleId="16">
    <w:name w:val="Body Text Indent 2"/>
    <w:basedOn w:val="1"/>
    <w:link w:val="46"/>
    <w:qFormat/>
    <w:uiPriority w:val="99"/>
    <w:pPr>
      <w:spacing w:after="120" w:line="480" w:lineRule="auto"/>
      <w:ind w:left="360"/>
    </w:pPr>
  </w:style>
  <w:style w:type="paragraph" w:styleId="17">
    <w:name w:val="Balloon Text"/>
    <w:basedOn w:val="1"/>
    <w:link w:val="40"/>
    <w:semiHidden/>
    <w:qFormat/>
    <w:uiPriority w:val="99"/>
    <w:rPr>
      <w:rFonts w:ascii="Tahoma" w:hAnsi="Tahoma" w:cs="Tahoma"/>
      <w:sz w:val="16"/>
      <w:szCs w:val="16"/>
    </w:rPr>
  </w:style>
  <w:style w:type="paragraph" w:styleId="18">
    <w:name w:val="footer"/>
    <w:basedOn w:val="1"/>
    <w:link w:val="38"/>
    <w:qFormat/>
    <w:uiPriority w:val="99"/>
    <w:pPr>
      <w:tabs>
        <w:tab w:val="center" w:pos="4320"/>
        <w:tab w:val="right" w:pos="8640"/>
      </w:tabs>
    </w:pPr>
  </w:style>
  <w:style w:type="paragraph" w:styleId="19">
    <w:name w:val="header"/>
    <w:basedOn w:val="1"/>
    <w:link w:val="39"/>
    <w:qFormat/>
    <w:uiPriority w:val="99"/>
    <w:pPr>
      <w:tabs>
        <w:tab w:val="center" w:pos="4320"/>
        <w:tab w:val="right" w:pos="8640"/>
      </w:tabs>
    </w:pPr>
  </w:style>
  <w:style w:type="paragraph" w:styleId="20">
    <w:name w:val="Body Text Indent 3"/>
    <w:basedOn w:val="1"/>
    <w:link w:val="42"/>
    <w:qFormat/>
    <w:uiPriority w:val="99"/>
    <w:pPr>
      <w:adjustRightInd/>
      <w:spacing w:after="120" w:line="240" w:lineRule="auto"/>
      <w:ind w:left="420" w:leftChars="200"/>
      <w:textAlignment w:val="auto"/>
    </w:pPr>
    <w:rPr>
      <w:kern w:val="2"/>
      <w:sz w:val="16"/>
      <w:szCs w:val="16"/>
      <w:lang w:eastAsia="zh-CN"/>
    </w:rPr>
  </w:style>
  <w:style w:type="paragraph" w:styleId="21">
    <w:name w:val="Title"/>
    <w:basedOn w:val="1"/>
    <w:link w:val="47"/>
    <w:qFormat/>
    <w:uiPriority w:val="99"/>
    <w:pPr>
      <w:widowControl/>
      <w:adjustRightInd/>
      <w:spacing w:line="240" w:lineRule="auto"/>
      <w:jc w:val="center"/>
      <w:textAlignment w:val="auto"/>
    </w:pPr>
    <w:rPr>
      <w:b/>
      <w:bCs/>
      <w:sz w:val="28"/>
      <w:szCs w:val="28"/>
      <w:lang w:eastAsia="zh-CN"/>
    </w:rPr>
  </w:style>
  <w:style w:type="paragraph" w:styleId="22">
    <w:name w:val="annotation subject"/>
    <w:basedOn w:val="11"/>
    <w:next w:val="11"/>
    <w:link w:val="49"/>
    <w:semiHidden/>
    <w:qFormat/>
    <w:uiPriority w:val="99"/>
    <w:rPr>
      <w:b/>
      <w:bCs/>
    </w:rPr>
  </w:style>
  <w:style w:type="table" w:styleId="24">
    <w:name w:val="Table Grid"/>
    <w:basedOn w:val="23"/>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25">
    <w:name w:val="Table Theme"/>
    <w:basedOn w:val="23"/>
    <w:qFormat/>
    <w:uiPriority w:val="99"/>
    <w:pPr>
      <w:widowControl w:val="0"/>
      <w:adjustRightInd w:val="0"/>
      <w:spacing w:line="360"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qFormat/>
    <w:uiPriority w:val="99"/>
  </w:style>
  <w:style w:type="character" w:styleId="28">
    <w:name w:val="annotation reference"/>
    <w:basedOn w:val="26"/>
    <w:semiHidden/>
    <w:qFormat/>
    <w:uiPriority w:val="99"/>
    <w:rPr>
      <w:sz w:val="21"/>
      <w:szCs w:val="21"/>
    </w:rPr>
  </w:style>
  <w:style w:type="character" w:customStyle="1" w:styleId="29">
    <w:name w:val="标题 1 Char"/>
    <w:basedOn w:val="26"/>
    <w:link w:val="2"/>
    <w:qFormat/>
    <w:locked/>
    <w:uiPriority w:val="99"/>
    <w:rPr>
      <w:b/>
      <w:bCs/>
      <w:kern w:val="44"/>
      <w:sz w:val="44"/>
      <w:szCs w:val="44"/>
      <w:lang w:eastAsia="en-US"/>
    </w:rPr>
  </w:style>
  <w:style w:type="character" w:customStyle="1" w:styleId="30">
    <w:name w:val="标题 2 Char"/>
    <w:basedOn w:val="26"/>
    <w:link w:val="3"/>
    <w:semiHidden/>
    <w:qFormat/>
    <w:locked/>
    <w:uiPriority w:val="99"/>
    <w:rPr>
      <w:rFonts w:ascii="Cambria" w:hAnsi="Cambria" w:eastAsia="宋体" w:cs="Cambria"/>
      <w:b/>
      <w:bCs/>
      <w:kern w:val="0"/>
      <w:sz w:val="32"/>
      <w:szCs w:val="32"/>
      <w:lang w:eastAsia="en-US"/>
    </w:rPr>
  </w:style>
  <w:style w:type="character" w:customStyle="1" w:styleId="31">
    <w:name w:val="标题 3 Char"/>
    <w:basedOn w:val="26"/>
    <w:link w:val="4"/>
    <w:semiHidden/>
    <w:qFormat/>
    <w:locked/>
    <w:uiPriority w:val="99"/>
    <w:rPr>
      <w:b/>
      <w:bCs/>
      <w:kern w:val="0"/>
      <w:sz w:val="32"/>
      <w:szCs w:val="32"/>
      <w:lang w:eastAsia="en-US"/>
    </w:rPr>
  </w:style>
  <w:style w:type="character" w:customStyle="1" w:styleId="32">
    <w:name w:val="标题 4 Char"/>
    <w:basedOn w:val="26"/>
    <w:link w:val="5"/>
    <w:semiHidden/>
    <w:qFormat/>
    <w:locked/>
    <w:uiPriority w:val="99"/>
    <w:rPr>
      <w:rFonts w:ascii="Cambria" w:hAnsi="Cambria" w:eastAsia="宋体" w:cs="Cambria"/>
      <w:b/>
      <w:bCs/>
      <w:kern w:val="0"/>
      <w:sz w:val="28"/>
      <w:szCs w:val="28"/>
      <w:lang w:eastAsia="en-US"/>
    </w:rPr>
  </w:style>
  <w:style w:type="character" w:customStyle="1" w:styleId="33">
    <w:name w:val="标题 5 Char"/>
    <w:basedOn w:val="26"/>
    <w:link w:val="6"/>
    <w:semiHidden/>
    <w:qFormat/>
    <w:locked/>
    <w:uiPriority w:val="99"/>
    <w:rPr>
      <w:b/>
      <w:bCs/>
      <w:kern w:val="0"/>
      <w:sz w:val="28"/>
      <w:szCs w:val="28"/>
      <w:lang w:eastAsia="en-US"/>
    </w:rPr>
  </w:style>
  <w:style w:type="character" w:customStyle="1" w:styleId="34">
    <w:name w:val="标题 6 Char"/>
    <w:basedOn w:val="26"/>
    <w:link w:val="7"/>
    <w:semiHidden/>
    <w:qFormat/>
    <w:locked/>
    <w:uiPriority w:val="99"/>
    <w:rPr>
      <w:rFonts w:ascii="Cambria" w:hAnsi="Cambria" w:eastAsia="宋体" w:cs="Cambria"/>
      <w:b/>
      <w:bCs/>
      <w:kern w:val="0"/>
      <w:sz w:val="24"/>
      <w:szCs w:val="24"/>
      <w:lang w:eastAsia="en-US"/>
    </w:rPr>
  </w:style>
  <w:style w:type="character" w:customStyle="1" w:styleId="35">
    <w:name w:val="标题 7 Char"/>
    <w:basedOn w:val="26"/>
    <w:link w:val="8"/>
    <w:semiHidden/>
    <w:qFormat/>
    <w:locked/>
    <w:uiPriority w:val="99"/>
    <w:rPr>
      <w:b/>
      <w:bCs/>
      <w:kern w:val="0"/>
      <w:sz w:val="24"/>
      <w:szCs w:val="24"/>
      <w:lang w:eastAsia="en-US"/>
    </w:rPr>
  </w:style>
  <w:style w:type="character" w:customStyle="1" w:styleId="36">
    <w:name w:val="标题 8 Char"/>
    <w:basedOn w:val="26"/>
    <w:link w:val="9"/>
    <w:semiHidden/>
    <w:qFormat/>
    <w:locked/>
    <w:uiPriority w:val="99"/>
    <w:rPr>
      <w:rFonts w:ascii="Cambria" w:hAnsi="Cambria" w:eastAsia="宋体" w:cs="Cambria"/>
      <w:kern w:val="0"/>
      <w:sz w:val="24"/>
      <w:szCs w:val="24"/>
      <w:lang w:eastAsia="en-US"/>
    </w:rPr>
  </w:style>
  <w:style w:type="character" w:customStyle="1" w:styleId="37">
    <w:name w:val="标题 9 Char"/>
    <w:basedOn w:val="26"/>
    <w:link w:val="10"/>
    <w:semiHidden/>
    <w:qFormat/>
    <w:locked/>
    <w:uiPriority w:val="99"/>
    <w:rPr>
      <w:rFonts w:ascii="Cambria" w:hAnsi="Cambria" w:eastAsia="宋体" w:cs="Cambria"/>
      <w:kern w:val="0"/>
      <w:sz w:val="21"/>
      <w:szCs w:val="21"/>
      <w:lang w:eastAsia="en-US"/>
    </w:rPr>
  </w:style>
  <w:style w:type="character" w:customStyle="1" w:styleId="38">
    <w:name w:val="页脚 Char"/>
    <w:basedOn w:val="26"/>
    <w:link w:val="18"/>
    <w:semiHidden/>
    <w:qFormat/>
    <w:locked/>
    <w:uiPriority w:val="99"/>
    <w:rPr>
      <w:kern w:val="0"/>
      <w:sz w:val="18"/>
      <w:szCs w:val="18"/>
      <w:lang w:eastAsia="en-US"/>
    </w:rPr>
  </w:style>
  <w:style w:type="character" w:customStyle="1" w:styleId="39">
    <w:name w:val="页眉 Char"/>
    <w:basedOn w:val="26"/>
    <w:link w:val="19"/>
    <w:qFormat/>
    <w:locked/>
    <w:uiPriority w:val="99"/>
    <w:rPr>
      <w:kern w:val="0"/>
      <w:sz w:val="18"/>
      <w:szCs w:val="18"/>
      <w:lang w:eastAsia="en-US"/>
    </w:rPr>
  </w:style>
  <w:style w:type="character" w:customStyle="1" w:styleId="40">
    <w:name w:val="批注框文本 Char"/>
    <w:basedOn w:val="26"/>
    <w:link w:val="17"/>
    <w:semiHidden/>
    <w:qFormat/>
    <w:locked/>
    <w:uiPriority w:val="99"/>
    <w:rPr>
      <w:kern w:val="0"/>
      <w:sz w:val="2"/>
      <w:szCs w:val="2"/>
      <w:lang w:eastAsia="en-US"/>
    </w:rPr>
  </w:style>
  <w:style w:type="character" w:customStyle="1" w:styleId="41">
    <w:name w:val="正文文本缩进 Char"/>
    <w:basedOn w:val="26"/>
    <w:link w:val="14"/>
    <w:semiHidden/>
    <w:qFormat/>
    <w:locked/>
    <w:uiPriority w:val="99"/>
    <w:rPr>
      <w:kern w:val="0"/>
      <w:sz w:val="20"/>
      <w:szCs w:val="20"/>
      <w:lang w:eastAsia="en-US"/>
    </w:rPr>
  </w:style>
  <w:style w:type="character" w:customStyle="1" w:styleId="42">
    <w:name w:val="正文文本缩进 3 Char"/>
    <w:basedOn w:val="26"/>
    <w:link w:val="20"/>
    <w:semiHidden/>
    <w:qFormat/>
    <w:locked/>
    <w:uiPriority w:val="99"/>
    <w:rPr>
      <w:kern w:val="0"/>
      <w:sz w:val="16"/>
      <w:szCs w:val="16"/>
      <w:lang w:eastAsia="en-US"/>
    </w:rPr>
  </w:style>
  <w:style w:type="character" w:customStyle="1" w:styleId="43">
    <w:name w:val="正文文本 Char"/>
    <w:basedOn w:val="26"/>
    <w:link w:val="13"/>
    <w:semiHidden/>
    <w:qFormat/>
    <w:locked/>
    <w:uiPriority w:val="99"/>
    <w:rPr>
      <w:kern w:val="0"/>
      <w:sz w:val="20"/>
      <w:szCs w:val="20"/>
      <w:lang w:eastAsia="en-US"/>
    </w:rPr>
  </w:style>
  <w:style w:type="character" w:customStyle="1" w:styleId="44">
    <w:name w:val="日期 Char"/>
    <w:basedOn w:val="26"/>
    <w:link w:val="15"/>
    <w:semiHidden/>
    <w:qFormat/>
    <w:locked/>
    <w:uiPriority w:val="99"/>
    <w:rPr>
      <w:kern w:val="0"/>
      <w:sz w:val="20"/>
      <w:szCs w:val="20"/>
      <w:lang w:eastAsia="en-US"/>
    </w:rPr>
  </w:style>
  <w:style w:type="character" w:customStyle="1" w:styleId="45">
    <w:name w:val="正文文本 3 Char"/>
    <w:basedOn w:val="26"/>
    <w:link w:val="12"/>
    <w:semiHidden/>
    <w:qFormat/>
    <w:locked/>
    <w:uiPriority w:val="99"/>
    <w:rPr>
      <w:kern w:val="0"/>
      <w:sz w:val="16"/>
      <w:szCs w:val="16"/>
      <w:lang w:eastAsia="en-US"/>
    </w:rPr>
  </w:style>
  <w:style w:type="character" w:customStyle="1" w:styleId="46">
    <w:name w:val="正文文本缩进 2 Char"/>
    <w:basedOn w:val="26"/>
    <w:link w:val="16"/>
    <w:semiHidden/>
    <w:qFormat/>
    <w:locked/>
    <w:uiPriority w:val="99"/>
    <w:rPr>
      <w:kern w:val="0"/>
      <w:sz w:val="20"/>
      <w:szCs w:val="20"/>
      <w:lang w:eastAsia="en-US"/>
    </w:rPr>
  </w:style>
  <w:style w:type="character" w:customStyle="1" w:styleId="47">
    <w:name w:val="标题 Char"/>
    <w:basedOn w:val="26"/>
    <w:link w:val="21"/>
    <w:qFormat/>
    <w:locked/>
    <w:uiPriority w:val="99"/>
    <w:rPr>
      <w:rFonts w:ascii="Cambria" w:hAnsi="Cambria" w:cs="Cambria"/>
      <w:b/>
      <w:bCs/>
      <w:kern w:val="0"/>
      <w:sz w:val="32"/>
      <w:szCs w:val="32"/>
      <w:lang w:eastAsia="en-US"/>
    </w:rPr>
  </w:style>
  <w:style w:type="character" w:customStyle="1" w:styleId="48">
    <w:name w:val="批注文字 Char"/>
    <w:basedOn w:val="26"/>
    <w:link w:val="11"/>
    <w:qFormat/>
    <w:locked/>
    <w:uiPriority w:val="99"/>
    <w:rPr>
      <w:lang w:eastAsia="en-US"/>
    </w:rPr>
  </w:style>
  <w:style w:type="character" w:customStyle="1" w:styleId="49">
    <w:name w:val="批注主题 Char"/>
    <w:basedOn w:val="48"/>
    <w:link w:val="22"/>
    <w:qFormat/>
    <w:locked/>
    <w:uiPriority w:val="99"/>
    <w:rPr>
      <w:b/>
      <w:bCs/>
    </w:rPr>
  </w:style>
  <w:style w:type="character" w:customStyle="1" w:styleId="50">
    <w:name w:val="Char Char1"/>
    <w:basedOn w:val="26"/>
    <w:qFormat/>
    <w:uiPriority w:val="99"/>
    <w:rPr>
      <w:rFonts w:eastAsia="仿宋_GB2312"/>
      <w:sz w:val="28"/>
      <w:szCs w:val="28"/>
    </w:rPr>
  </w:style>
  <w:style w:type="paragraph" w:customStyle="1" w:styleId="51">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5"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D4C56D-953A-42C9-9D7F-D15ACDD960A5}">
  <ds:schemaRefs/>
</ds:datastoreItem>
</file>

<file path=docProps/app.xml><?xml version="1.0" encoding="utf-8"?>
<Properties xmlns="http://schemas.openxmlformats.org/officeDocument/2006/extended-properties" xmlns:vt="http://schemas.openxmlformats.org/officeDocument/2006/docPropsVTypes">
  <Template>Normal</Template>
  <Pages>5</Pages>
  <Words>493</Words>
  <Characters>583</Characters>
  <Lines>25</Lines>
  <Paragraphs>7</Paragraphs>
  <TotalTime>0</TotalTime>
  <ScaleCrop>false</ScaleCrop>
  <LinksUpToDate>false</LinksUpToDate>
  <CharactersWithSpaces>1557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2019-10-18T03:49:00Z</dcterms:created>
  <dcterms:modified xsi:type="dcterms:W3CDTF">2025-07-10T07:46:15Z</dcterms:modified>
  <dc:title>临床研究协调员服务协议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59A06AA95B1148B4AA3E8C791487AF15</vt:lpwstr>
  </property>
  <property fmtid="{D5CDD505-2E9C-101B-9397-08002B2CF9AE}" pid="4" name="KSOTemplateDocerSaveRecord">
    <vt:lpwstr>eyJoZGlkIjoiNjc0NjEwZjU5ZTNhMDNlYWM5NTYyZGFkZTFlZDk3NzAiLCJ1c2VySWQiOiI3Nzg1MjIyMDIifQ==</vt:lpwstr>
  </property>
</Properties>
</file>