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医疗器械临床试验项目结题审核表</w:t>
      </w:r>
    </w:p>
    <w:p>
      <w:pPr>
        <w:wordWrap w:val="0"/>
        <w:ind w:right="420"/>
        <w:rPr>
          <w:color w:val="000000"/>
          <w:u w:val="single"/>
        </w:rPr>
      </w:pPr>
      <w:r>
        <w:rPr>
          <w:rFonts w:hint="eastAsia"/>
          <w:color w:val="000000"/>
        </w:rPr>
        <w:t>项目编号：</w:t>
      </w:r>
      <w:bookmarkStart w:id="0" w:name="_GoBack"/>
      <w:bookmarkEnd w:id="0"/>
    </w:p>
    <w:tbl>
      <w:tblPr>
        <w:tblStyle w:val="4"/>
        <w:tblW w:w="10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41"/>
        <w:gridCol w:w="1616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临床试验名称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宋体" w:hAnsi="宋体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申办</w:t>
            </w:r>
            <w:r>
              <w:rPr>
                <w:rFonts w:hint="eastAsia" w:ascii="Times New Roman" w:hAnsi="Times New Roman" w:eastAsia="宋体"/>
                <w:color w:val="000000"/>
                <w:lang w:val="en-US" w:eastAsia="zh-CN"/>
              </w:rPr>
              <w:t>者</w:t>
            </w:r>
          </w:p>
        </w:tc>
        <w:tc>
          <w:tcPr>
            <w:tcW w:w="3441" w:type="dxa"/>
            <w:vAlign w:val="center"/>
          </w:tcPr>
          <w:p>
            <w:pPr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CRO</w:t>
            </w:r>
          </w:p>
        </w:tc>
        <w:tc>
          <w:tcPr>
            <w:tcW w:w="3192" w:type="dxa"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承担专业</w:t>
            </w:r>
          </w:p>
        </w:tc>
        <w:tc>
          <w:tcPr>
            <w:tcW w:w="3441" w:type="dxa"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</w:t>
            </w:r>
          </w:p>
        </w:tc>
        <w:tc>
          <w:tcPr>
            <w:tcW w:w="3192" w:type="dxa"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项目CRA/联系方式</w:t>
            </w:r>
          </w:p>
        </w:tc>
        <w:tc>
          <w:tcPr>
            <w:tcW w:w="824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1.项目完成，已审核研究相关资料，资料完整，符合要求；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2.项目相关费用已核算清楚，且全部到账。</w:t>
            </w:r>
          </w:p>
          <w:p>
            <w:pPr>
              <w:rPr>
                <w:rFonts w:ascii="Times New Roman" w:hAnsi="Times New Roman" w:eastAsia="宋体"/>
                <w:strike/>
                <w:color w:val="FF0000"/>
              </w:rPr>
            </w:pPr>
          </w:p>
          <w:p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主要研究者签名：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CRA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1.项目完成自查，符合要求。</w:t>
            </w:r>
          </w:p>
          <w:p>
            <w:pPr>
              <w:ind w:firstLine="3990" w:firstLineChars="19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CRA签名：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经费管理审核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1.项目相关费用已核算清楚，全部到账；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2.各项检查费已核算清楚；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3.项目经费发票已开。</w:t>
            </w:r>
          </w:p>
          <w:p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ind w:firstLine="2730" w:firstLineChars="13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机构经费管理人员签名：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机构质控员审核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1.知情同意书签署规范、签署版本与伦理审批版本一致；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2.抽查原始病历及病例报告表：填写和修改符合要求，合并用药及不良事件记录完整；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3.医疗器械管理记录完整：医疗器械出入库、发放回收记录表、剩余医疗器械的回收记录表、处理记录等完整规范；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4.研究者文件夹按照医疗器械临床试验文件保存目录整理，文件保存完整、规范。</w:t>
            </w:r>
          </w:p>
          <w:p>
            <w:pPr>
              <w:ind w:left="360"/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ind w:firstLine="3360" w:firstLineChars="16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机构质控员签名：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机构器械管理员审核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1.医疗器械接收、贮存、发放、回收记录完整规范，包括医疗器械出入库登记表、分发回收记录表等，填写规范、完整，数据与实际相符。</w:t>
            </w:r>
          </w:p>
          <w:p>
            <w:pPr>
              <w:ind w:left="360"/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ind w:firstLine="2940" w:firstLineChars="140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机构器械管理员签名：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机构资料管理员审核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1.上交资料齐全，已按机构医疗器械临床试验归档目录的要求归档；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2.知情同意书、病例报告表、原始病历、日记卡等完整规范；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3.需随后补交的资料：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分中心报告；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总结报告。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（补交日期：                    ）</w:t>
            </w:r>
          </w:p>
          <w:p>
            <w:pPr>
              <w:ind w:firstLine="2835" w:firstLineChars="135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机构资料管理员签名：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伦理审核</w:t>
            </w:r>
          </w:p>
        </w:tc>
        <w:tc>
          <w:tcPr>
            <w:tcW w:w="8249" w:type="dxa"/>
            <w:gridSpan w:val="3"/>
          </w:tcPr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1.资料齐全：已按照长沙市第三医院伦理文档保存的要求归档资料；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2.需随后补交的资料：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分中心报告；</w:t>
            </w:r>
            <w:r>
              <w:rPr>
                <w:rFonts w:hint="eastAsia" w:ascii="Times New Roman" w:hAnsi="Times New Roman" w:eastAsia="宋体"/>
                <w:color w:val="000000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000000"/>
              </w:rPr>
              <w:t>总结报告。</w:t>
            </w:r>
          </w:p>
          <w:p>
            <w:pPr>
              <w:rPr>
                <w:rFonts w:ascii="Times New Roman" w:hAnsi="Times New Roman" w:eastAsia="宋体"/>
                <w:color w:val="000000"/>
              </w:rPr>
            </w:pPr>
          </w:p>
          <w:p>
            <w:pPr>
              <w:ind w:firstLine="3465" w:firstLineChars="1650"/>
              <w:rPr>
                <w:rFonts w:ascii="Times New Roman" w:hAnsi="Times New Roman" w:eastAsia="宋体"/>
                <w:color w:val="000000"/>
              </w:rPr>
            </w:pPr>
            <w:r>
              <w:rPr>
                <w:rFonts w:hint="eastAsia" w:ascii="Times New Roman" w:hAnsi="Times New Roman" w:eastAsia="宋体"/>
                <w:color w:val="000000"/>
              </w:rPr>
              <w:t>伦理秘书签名：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机构办主任审核</w:t>
            </w:r>
          </w:p>
        </w:tc>
        <w:tc>
          <w:tcPr>
            <w:tcW w:w="8249" w:type="dxa"/>
            <w:gridSpan w:val="3"/>
            <w:vAlign w:val="center"/>
          </w:tcPr>
          <w:p>
            <w:pPr>
              <w:ind w:firstLine="3255" w:firstLineChars="1550"/>
              <w:jc w:val="left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机构办主任签名：            日期：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/>
      </w:rPr>
      <w:t>第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页/共</w:t>
    </w:r>
    <w:r>
      <w:fldChar w:fldCharType="begin"/>
    </w:r>
    <w:r>
      <w:instrText xml:space="preserve"> NUMPAGES  \* Arabic  \* MERGEFORMAT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30" w:firstLineChars="300"/>
      <w:jc w:val="left"/>
      <w:rPr>
        <w:rFonts w:ascii="Times New Roman" w:hAnsi="Times New Roman" w:eastAsia="宋体" w:cs="Times New Roman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-199390</wp:posOffset>
          </wp:positionH>
          <wp:positionV relativeFrom="margin">
            <wp:posOffset>-353060</wp:posOffset>
          </wp:positionV>
          <wp:extent cx="569595" cy="461010"/>
          <wp:effectExtent l="19050" t="0" r="0" b="0"/>
          <wp:wrapSquare wrapText="bothSides"/>
          <wp:docPr id="3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  <w:sz w:val="21"/>
        <w:szCs w:val="21"/>
      </w:rPr>
      <w:t>医疗器械</w:t>
    </w:r>
    <w:r>
      <w:rPr>
        <w:rFonts w:ascii="Times New Roman" w:hAnsi="宋体" w:eastAsia="宋体" w:cs="Times New Roman"/>
        <w:szCs w:val="21"/>
      </w:rPr>
      <w:t>临床试验项目结题审核表</w:t>
    </w:r>
    <w:r>
      <w:rPr>
        <w:rFonts w:hint="eastAsia" w:ascii="Times New Roman" w:hAnsi="宋体" w:eastAsia="宋体" w:cs="Times New Roman"/>
        <w:szCs w:val="21"/>
        <w:lang w:val="en-US" w:eastAsia="zh-CN"/>
      </w:rPr>
      <w:t xml:space="preserve">                    </w:t>
    </w:r>
    <w:r>
      <w:rPr>
        <w:rFonts w:ascii="Times New Roman" w:hAnsi="Times New Roman" w:eastAsia="宋体" w:cs="Times New Roman"/>
        <w:szCs w:val="21"/>
      </w:rPr>
      <w:t>CS3-JG-</w:t>
    </w:r>
    <w:r>
      <w:rPr>
        <w:rFonts w:hint="eastAsia" w:ascii="Times New Roman" w:hAnsi="Times New Roman" w:eastAsia="宋体" w:cs="Times New Roman"/>
        <w:szCs w:val="21"/>
      </w:rPr>
      <w:t>QX-</w:t>
    </w:r>
    <w:r>
      <w:rPr>
        <w:rFonts w:ascii="Times New Roman" w:hAnsi="Times New Roman" w:eastAsia="宋体" w:cs="Times New Roman"/>
        <w:szCs w:val="21"/>
      </w:rPr>
      <w:t>SOP-0029-</w:t>
    </w:r>
    <w:r>
      <w:rPr>
        <w:rFonts w:hint="eastAsia" w:ascii="Times New Roman" w:hAnsi="Times New Roman" w:eastAsia="宋体" w:cs="Times New Roman"/>
        <w:szCs w:val="21"/>
        <w:lang w:val="en-US" w:eastAsia="zh-CN"/>
      </w:rPr>
      <w:t>4.0</w:t>
    </w:r>
    <w:r>
      <w:rPr>
        <w:rFonts w:ascii="Times New Roman" w:hAnsi="Times New Roman" w:eastAsia="宋体" w:cs="Times New Roman"/>
        <w:szCs w:val="21"/>
      </w:rPr>
      <w:t>-FJ</w:t>
    </w:r>
    <w:r>
      <w:rPr>
        <w:rFonts w:ascii="Times New Roman" w:hAnsi="宋体" w:eastAsia="宋体" w:cs="Times New Roman"/>
        <w:szCs w:val="21"/>
      </w:rPr>
      <w:t>（</w:t>
    </w:r>
    <w:r>
      <w:rPr>
        <w:rFonts w:ascii="Times New Roman" w:hAnsi="Times New Roman" w:eastAsia="宋体" w:cs="Times New Roman"/>
        <w:szCs w:val="21"/>
      </w:rPr>
      <w:t>1</w:t>
    </w:r>
    <w:r>
      <w:rPr>
        <w:rFonts w:ascii="Times New Roman" w:hAnsi="宋体" w:eastAsia="宋体" w:cs="Times New Roman"/>
        <w:szCs w:val="21"/>
      </w:rPr>
      <w:t>）</w:t>
    </w:r>
    <w:r>
      <w:rPr>
        <w:rFonts w:ascii="Times New Roman" w:hAnsi="Times New Roman" w:eastAsia="宋体" w:cs="Times New Roman"/>
        <w:szCs w:val="21"/>
      </w:rPr>
      <w:t>-</w:t>
    </w:r>
    <w:r>
      <w:rPr>
        <w:rFonts w:hint="eastAsia" w:ascii="Times New Roman" w:hAnsi="Times New Roman" w:eastAsia="宋体" w:cs="Times New Roman"/>
        <w:szCs w:val="21"/>
      </w:rPr>
      <w:t>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FkNTVhNDkzYWNiOTg4ODZmZmQ5NTg5OGE4OTVhNjUifQ=="/>
    <w:docVar w:name="KSO_WPS_MARK_KEY" w:val="c55ef083-26ae-4fe2-8325-fd90d0cb3a58"/>
    <w:docVar w:name="KY_MEDREF_DOCUID" w:val="{2B614026-2BCD-47FB-851E-D42A047F4C8E}"/>
    <w:docVar w:name="KY_MEDREF_VERSION" w:val="3"/>
  </w:docVars>
  <w:rsids>
    <w:rsidRoot w:val="006D52E9"/>
    <w:rsid w:val="000727C5"/>
    <w:rsid w:val="00085E63"/>
    <w:rsid w:val="00087E1A"/>
    <w:rsid w:val="000D2473"/>
    <w:rsid w:val="000D61DB"/>
    <w:rsid w:val="00177C65"/>
    <w:rsid w:val="001E0039"/>
    <w:rsid w:val="00270CFF"/>
    <w:rsid w:val="002E39E4"/>
    <w:rsid w:val="003336FA"/>
    <w:rsid w:val="00371DD0"/>
    <w:rsid w:val="003825DB"/>
    <w:rsid w:val="00490D55"/>
    <w:rsid w:val="004B1A18"/>
    <w:rsid w:val="00553478"/>
    <w:rsid w:val="006B662C"/>
    <w:rsid w:val="006B7574"/>
    <w:rsid w:val="006D52E9"/>
    <w:rsid w:val="007057F9"/>
    <w:rsid w:val="007427DE"/>
    <w:rsid w:val="00743788"/>
    <w:rsid w:val="00753CE3"/>
    <w:rsid w:val="00777D92"/>
    <w:rsid w:val="007E68CC"/>
    <w:rsid w:val="008064ED"/>
    <w:rsid w:val="0082541B"/>
    <w:rsid w:val="00833DEB"/>
    <w:rsid w:val="00840A71"/>
    <w:rsid w:val="008F13F2"/>
    <w:rsid w:val="00917ACE"/>
    <w:rsid w:val="009323C3"/>
    <w:rsid w:val="009E7EC4"/>
    <w:rsid w:val="00A14E60"/>
    <w:rsid w:val="00A5532E"/>
    <w:rsid w:val="00A74E5E"/>
    <w:rsid w:val="00B61BC1"/>
    <w:rsid w:val="00C33C81"/>
    <w:rsid w:val="00CB0E70"/>
    <w:rsid w:val="00CE6E40"/>
    <w:rsid w:val="00D66FDF"/>
    <w:rsid w:val="00D91E00"/>
    <w:rsid w:val="00E37545"/>
    <w:rsid w:val="00E82345"/>
    <w:rsid w:val="00EA1E3C"/>
    <w:rsid w:val="00EA5701"/>
    <w:rsid w:val="00EE1CBD"/>
    <w:rsid w:val="00FC3DE8"/>
    <w:rsid w:val="0ABD1926"/>
    <w:rsid w:val="0B6F6D66"/>
    <w:rsid w:val="21AB55B5"/>
    <w:rsid w:val="2AA16EAF"/>
    <w:rsid w:val="376E08C8"/>
    <w:rsid w:val="3A5469B0"/>
    <w:rsid w:val="3B522875"/>
    <w:rsid w:val="3BD14C6B"/>
    <w:rsid w:val="691E5A2D"/>
    <w:rsid w:val="6AFB5615"/>
    <w:rsid w:val="7D0050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635</Words>
  <Characters>660</Characters>
  <Lines>5</Lines>
  <Paragraphs>1</Paragraphs>
  <TotalTime>10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2020-03-06T07:53:00Z</dcterms:created>
  <dc:creator>ZCC</dc:creator>
  <cp:lastModifiedBy>Sabrina</cp:lastModifiedBy>
  <cp:lastPrinted>2020-04-15T06:42:00Z</cp:lastPrinted>
  <dcterms:modified xsi:type="dcterms:W3CDTF">2025-06-05T04:52:53Z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6242B5EB2963427AAE9C0F225752AB4F</vt:lpwstr>
  </property>
  <property fmtid="{D5CDD505-2E9C-101B-9397-08002B2CF9AE}" pid="4" name="KSOTemplateDocerSaveRecord">
    <vt:lpwstr>eyJoZGlkIjoiYTAzNWYzNDYwMTFmYjBjZjcxZmJjY2E4MDEwNzE0YTMifQ==</vt:lpwstr>
  </property>
</Properties>
</file>